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32CBDAE1"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1º de </w:t>
      </w:r>
      <w:r w:rsidR="00E443FA">
        <w:rPr>
          <w:rFonts w:asciiTheme="majorHAnsi" w:hAnsiTheme="majorHAnsi"/>
          <w:color w:val="FFFFFF" w:themeColor="background1"/>
          <w:sz w:val="96"/>
          <w:szCs w:val="96"/>
        </w:rPr>
        <w:t xml:space="preserve">outubro </w:t>
      </w:r>
      <w:r>
        <w:rPr>
          <w:rFonts w:asciiTheme="majorHAnsi" w:hAnsiTheme="majorHAnsi"/>
          <w:color w:val="FFFFFF" w:themeColor="background1"/>
          <w:sz w:val="96"/>
          <w:szCs w:val="96"/>
        </w:rPr>
        <w:t>de 2015</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259C5619" w14:textId="77777777" w:rsidR="00E443FA"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3460" w:history="1">
        <w:r w:rsidR="00E443FA" w:rsidRPr="009543B6">
          <w:rPr>
            <w:rStyle w:val="Hyperlink"/>
            <w:noProof/>
          </w:rPr>
          <w:t>Introdução</w:t>
        </w:r>
        <w:r w:rsidR="00E443FA">
          <w:rPr>
            <w:noProof/>
            <w:webHidden/>
          </w:rPr>
          <w:tab/>
        </w:r>
        <w:r w:rsidR="00E443FA">
          <w:rPr>
            <w:noProof/>
            <w:webHidden/>
          </w:rPr>
          <w:fldChar w:fldCharType="begin"/>
        </w:r>
        <w:r w:rsidR="00E443FA">
          <w:rPr>
            <w:noProof/>
            <w:webHidden/>
          </w:rPr>
          <w:instrText xml:space="preserve"> PAGEREF _Toc428533460 \h </w:instrText>
        </w:r>
        <w:r w:rsidR="00E443FA">
          <w:rPr>
            <w:noProof/>
            <w:webHidden/>
          </w:rPr>
        </w:r>
        <w:r w:rsidR="00E443FA">
          <w:rPr>
            <w:noProof/>
            <w:webHidden/>
          </w:rPr>
          <w:fldChar w:fldCharType="separate"/>
        </w:r>
        <w:r w:rsidR="00E443FA">
          <w:rPr>
            <w:noProof/>
            <w:webHidden/>
          </w:rPr>
          <w:t>3</w:t>
        </w:r>
        <w:r w:rsidR="00E443FA">
          <w:rPr>
            <w:noProof/>
            <w:webHidden/>
          </w:rPr>
          <w:fldChar w:fldCharType="end"/>
        </w:r>
      </w:hyperlink>
    </w:p>
    <w:p w14:paraId="799FCE3A" w14:textId="77777777" w:rsidR="00E443FA" w:rsidRDefault="00507765">
      <w:pPr>
        <w:pStyle w:val="TOC3"/>
        <w:tabs>
          <w:tab w:val="right" w:leader="dot" w:pos="5030"/>
        </w:tabs>
        <w:rPr>
          <w:rFonts w:eastAsiaTheme="minorEastAsia"/>
          <w:smallCaps w:val="0"/>
          <w:noProof/>
          <w:sz w:val="22"/>
          <w:lang w:val="en-US" w:eastAsia="ja-JP" w:bidi="ar-SA"/>
        </w:rPr>
      </w:pPr>
      <w:hyperlink w:anchor="_Toc428533461" w:history="1">
        <w:r w:rsidR="00E443FA" w:rsidRPr="009543B6">
          <w:rPr>
            <w:rStyle w:val="Hyperlink"/>
            <w:noProof/>
          </w:rPr>
          <w:t>Versões Anteriores</w:t>
        </w:r>
        <w:r w:rsidR="00E443FA">
          <w:rPr>
            <w:noProof/>
            <w:webHidden/>
          </w:rPr>
          <w:tab/>
        </w:r>
        <w:r w:rsidR="00E443FA">
          <w:rPr>
            <w:noProof/>
            <w:webHidden/>
          </w:rPr>
          <w:fldChar w:fldCharType="begin"/>
        </w:r>
        <w:r w:rsidR="00E443FA">
          <w:rPr>
            <w:noProof/>
            <w:webHidden/>
          </w:rPr>
          <w:instrText xml:space="preserve"> PAGEREF _Toc428533461 \h </w:instrText>
        </w:r>
        <w:r w:rsidR="00E443FA">
          <w:rPr>
            <w:noProof/>
            <w:webHidden/>
          </w:rPr>
        </w:r>
        <w:r w:rsidR="00E443FA">
          <w:rPr>
            <w:noProof/>
            <w:webHidden/>
          </w:rPr>
          <w:fldChar w:fldCharType="separate"/>
        </w:r>
        <w:r w:rsidR="00E443FA">
          <w:rPr>
            <w:noProof/>
            <w:webHidden/>
          </w:rPr>
          <w:t>3</w:t>
        </w:r>
        <w:r w:rsidR="00E443FA">
          <w:rPr>
            <w:noProof/>
            <w:webHidden/>
          </w:rPr>
          <w:fldChar w:fldCharType="end"/>
        </w:r>
      </w:hyperlink>
    </w:p>
    <w:p w14:paraId="02B77C69" w14:textId="77777777" w:rsidR="00E443FA" w:rsidRDefault="00507765">
      <w:pPr>
        <w:pStyle w:val="TOC3"/>
        <w:tabs>
          <w:tab w:val="right" w:leader="dot" w:pos="5030"/>
        </w:tabs>
        <w:rPr>
          <w:rFonts w:eastAsiaTheme="minorEastAsia"/>
          <w:smallCaps w:val="0"/>
          <w:noProof/>
          <w:sz w:val="22"/>
          <w:lang w:val="en-US" w:eastAsia="ja-JP" w:bidi="ar-SA"/>
        </w:rPr>
      </w:pPr>
      <w:hyperlink w:anchor="_Toc428533462" w:history="1">
        <w:r w:rsidR="00E443FA" w:rsidRPr="009543B6">
          <w:rPr>
            <w:rStyle w:val="Hyperlink"/>
            <w:noProof/>
          </w:rPr>
          <w:t>Esclarecimentos e Resumo das Alterações</w:t>
        </w:r>
        <w:r w:rsidR="00E443FA">
          <w:rPr>
            <w:noProof/>
            <w:webHidden/>
          </w:rPr>
          <w:tab/>
        </w:r>
        <w:r w:rsidR="00E443FA">
          <w:rPr>
            <w:noProof/>
            <w:webHidden/>
          </w:rPr>
          <w:fldChar w:fldCharType="begin"/>
        </w:r>
        <w:r w:rsidR="00E443FA">
          <w:rPr>
            <w:noProof/>
            <w:webHidden/>
          </w:rPr>
          <w:instrText xml:space="preserve"> PAGEREF _Toc428533462 \h </w:instrText>
        </w:r>
        <w:r w:rsidR="00E443FA">
          <w:rPr>
            <w:noProof/>
            <w:webHidden/>
          </w:rPr>
        </w:r>
        <w:r w:rsidR="00E443FA">
          <w:rPr>
            <w:noProof/>
            <w:webHidden/>
          </w:rPr>
          <w:fldChar w:fldCharType="separate"/>
        </w:r>
        <w:r w:rsidR="00E443FA">
          <w:rPr>
            <w:noProof/>
            <w:webHidden/>
          </w:rPr>
          <w:t>3</w:t>
        </w:r>
        <w:r w:rsidR="00E443FA">
          <w:rPr>
            <w:noProof/>
            <w:webHidden/>
          </w:rPr>
          <w:fldChar w:fldCharType="end"/>
        </w:r>
      </w:hyperlink>
    </w:p>
    <w:p w14:paraId="542C8D01" w14:textId="77777777" w:rsidR="00E443FA" w:rsidRDefault="00507765">
      <w:pPr>
        <w:pStyle w:val="TOC1"/>
        <w:tabs>
          <w:tab w:val="right" w:leader="dot" w:pos="5030"/>
        </w:tabs>
        <w:rPr>
          <w:rFonts w:eastAsiaTheme="minorEastAsia"/>
          <w:b w:val="0"/>
          <w:caps w:val="0"/>
          <w:noProof/>
          <w:sz w:val="22"/>
          <w:lang w:val="en-US" w:eastAsia="ja-JP" w:bidi="ar-SA"/>
        </w:rPr>
      </w:pPr>
      <w:hyperlink w:anchor="_Toc428533463" w:history="1">
        <w:r w:rsidR="00E443FA" w:rsidRPr="009543B6">
          <w:rPr>
            <w:rStyle w:val="Hyperlink"/>
            <w:noProof/>
          </w:rPr>
          <w:t>Termos Gerais</w:t>
        </w:r>
        <w:r w:rsidR="00E443FA">
          <w:rPr>
            <w:noProof/>
            <w:webHidden/>
          </w:rPr>
          <w:tab/>
        </w:r>
        <w:r w:rsidR="00E443FA">
          <w:rPr>
            <w:noProof/>
            <w:webHidden/>
          </w:rPr>
          <w:fldChar w:fldCharType="begin"/>
        </w:r>
        <w:r w:rsidR="00E443FA">
          <w:rPr>
            <w:noProof/>
            <w:webHidden/>
          </w:rPr>
          <w:instrText xml:space="preserve"> PAGEREF _Toc428533463 \h </w:instrText>
        </w:r>
        <w:r w:rsidR="00E443FA">
          <w:rPr>
            <w:noProof/>
            <w:webHidden/>
          </w:rPr>
        </w:r>
        <w:r w:rsidR="00E443FA">
          <w:rPr>
            <w:noProof/>
            <w:webHidden/>
          </w:rPr>
          <w:fldChar w:fldCharType="separate"/>
        </w:r>
        <w:r w:rsidR="00E443FA">
          <w:rPr>
            <w:noProof/>
            <w:webHidden/>
          </w:rPr>
          <w:t>4</w:t>
        </w:r>
        <w:r w:rsidR="00E443FA">
          <w:rPr>
            <w:noProof/>
            <w:webHidden/>
          </w:rPr>
          <w:fldChar w:fldCharType="end"/>
        </w:r>
      </w:hyperlink>
    </w:p>
    <w:p w14:paraId="4C2A366F" w14:textId="77777777" w:rsidR="00E443FA" w:rsidRDefault="00507765">
      <w:pPr>
        <w:pStyle w:val="TOC5"/>
        <w:tabs>
          <w:tab w:val="right" w:leader="dot" w:pos="5030"/>
        </w:tabs>
        <w:rPr>
          <w:rFonts w:eastAsiaTheme="minorEastAsia"/>
          <w:noProof/>
          <w:sz w:val="22"/>
          <w:lang w:val="en-US" w:eastAsia="ja-JP" w:bidi="ar-SA"/>
        </w:rPr>
      </w:pPr>
      <w:hyperlink w:anchor="_Toc428533464" w:history="1">
        <w:r w:rsidR="00E443FA" w:rsidRPr="009543B6">
          <w:rPr>
            <w:rStyle w:val="Hyperlink"/>
            <w:noProof/>
          </w:rPr>
          <w:t>Definições</w:t>
        </w:r>
        <w:r w:rsidR="00E443FA">
          <w:rPr>
            <w:noProof/>
            <w:webHidden/>
          </w:rPr>
          <w:tab/>
        </w:r>
        <w:r w:rsidR="00E443FA">
          <w:rPr>
            <w:noProof/>
            <w:webHidden/>
          </w:rPr>
          <w:fldChar w:fldCharType="begin"/>
        </w:r>
        <w:r w:rsidR="00E443FA">
          <w:rPr>
            <w:noProof/>
            <w:webHidden/>
          </w:rPr>
          <w:instrText xml:space="preserve"> PAGEREF _Toc428533464 \h </w:instrText>
        </w:r>
        <w:r w:rsidR="00E443FA">
          <w:rPr>
            <w:noProof/>
            <w:webHidden/>
          </w:rPr>
        </w:r>
        <w:r w:rsidR="00E443FA">
          <w:rPr>
            <w:noProof/>
            <w:webHidden/>
          </w:rPr>
          <w:fldChar w:fldCharType="separate"/>
        </w:r>
        <w:r w:rsidR="00E443FA">
          <w:rPr>
            <w:noProof/>
            <w:webHidden/>
          </w:rPr>
          <w:t>4</w:t>
        </w:r>
        <w:r w:rsidR="00E443FA">
          <w:rPr>
            <w:noProof/>
            <w:webHidden/>
          </w:rPr>
          <w:fldChar w:fldCharType="end"/>
        </w:r>
      </w:hyperlink>
    </w:p>
    <w:p w14:paraId="0A770D5B" w14:textId="77777777" w:rsidR="00E443FA" w:rsidRDefault="00507765">
      <w:pPr>
        <w:pStyle w:val="TOC5"/>
        <w:tabs>
          <w:tab w:val="right" w:leader="dot" w:pos="5030"/>
        </w:tabs>
        <w:rPr>
          <w:rFonts w:eastAsiaTheme="minorEastAsia"/>
          <w:noProof/>
          <w:sz w:val="22"/>
          <w:lang w:val="en-US" w:eastAsia="ja-JP" w:bidi="ar-SA"/>
        </w:rPr>
      </w:pPr>
      <w:hyperlink w:anchor="_Toc428533465" w:history="1">
        <w:r w:rsidR="00E443FA" w:rsidRPr="009543B6">
          <w:rPr>
            <w:rStyle w:val="Hyperlink"/>
            <w:noProof/>
          </w:rPr>
          <w:t>Atualizações dos Termos dos Serviços Online</w:t>
        </w:r>
        <w:r w:rsidR="00E443FA">
          <w:rPr>
            <w:noProof/>
            <w:webHidden/>
          </w:rPr>
          <w:tab/>
        </w:r>
        <w:r w:rsidR="00E443FA">
          <w:rPr>
            <w:noProof/>
            <w:webHidden/>
          </w:rPr>
          <w:fldChar w:fldCharType="begin"/>
        </w:r>
        <w:r w:rsidR="00E443FA">
          <w:rPr>
            <w:noProof/>
            <w:webHidden/>
          </w:rPr>
          <w:instrText xml:space="preserve"> PAGEREF _Toc428533465 \h </w:instrText>
        </w:r>
        <w:r w:rsidR="00E443FA">
          <w:rPr>
            <w:noProof/>
            <w:webHidden/>
          </w:rPr>
        </w:r>
        <w:r w:rsidR="00E443FA">
          <w:rPr>
            <w:noProof/>
            <w:webHidden/>
          </w:rPr>
          <w:fldChar w:fldCharType="separate"/>
        </w:r>
        <w:r w:rsidR="00E443FA">
          <w:rPr>
            <w:noProof/>
            <w:webHidden/>
          </w:rPr>
          <w:t>4</w:t>
        </w:r>
        <w:r w:rsidR="00E443FA">
          <w:rPr>
            <w:noProof/>
            <w:webHidden/>
          </w:rPr>
          <w:fldChar w:fldCharType="end"/>
        </w:r>
      </w:hyperlink>
    </w:p>
    <w:p w14:paraId="1448050C" w14:textId="77777777" w:rsidR="00E443FA" w:rsidRDefault="00507765">
      <w:pPr>
        <w:pStyle w:val="TOC5"/>
        <w:tabs>
          <w:tab w:val="right" w:leader="dot" w:pos="5030"/>
        </w:tabs>
        <w:rPr>
          <w:rFonts w:eastAsiaTheme="minorEastAsia"/>
          <w:noProof/>
          <w:sz w:val="22"/>
          <w:lang w:val="en-US" w:eastAsia="ja-JP" w:bidi="ar-SA"/>
        </w:rPr>
      </w:pPr>
      <w:hyperlink w:anchor="_Toc428533466" w:history="1">
        <w:r w:rsidR="00E443FA" w:rsidRPr="009543B6">
          <w:rPr>
            <w:rStyle w:val="Hyperlink"/>
            <w:noProof/>
          </w:rPr>
          <w:t>Alterações Regulatórias e Disponibilidade Internacional</w:t>
        </w:r>
        <w:r w:rsidR="00E443FA">
          <w:rPr>
            <w:noProof/>
            <w:webHidden/>
          </w:rPr>
          <w:tab/>
        </w:r>
        <w:r w:rsidR="00E443FA">
          <w:rPr>
            <w:noProof/>
            <w:webHidden/>
          </w:rPr>
          <w:fldChar w:fldCharType="begin"/>
        </w:r>
        <w:r w:rsidR="00E443FA">
          <w:rPr>
            <w:noProof/>
            <w:webHidden/>
          </w:rPr>
          <w:instrText xml:space="preserve"> PAGEREF _Toc428533466 \h </w:instrText>
        </w:r>
        <w:r w:rsidR="00E443FA">
          <w:rPr>
            <w:noProof/>
            <w:webHidden/>
          </w:rPr>
        </w:r>
        <w:r w:rsidR="00E443FA">
          <w:rPr>
            <w:noProof/>
            <w:webHidden/>
          </w:rPr>
          <w:fldChar w:fldCharType="separate"/>
        </w:r>
        <w:r w:rsidR="00E443FA">
          <w:rPr>
            <w:noProof/>
            <w:webHidden/>
          </w:rPr>
          <w:t>4</w:t>
        </w:r>
        <w:r w:rsidR="00E443FA">
          <w:rPr>
            <w:noProof/>
            <w:webHidden/>
          </w:rPr>
          <w:fldChar w:fldCharType="end"/>
        </w:r>
      </w:hyperlink>
    </w:p>
    <w:p w14:paraId="29F65E8C" w14:textId="77777777" w:rsidR="00E443FA" w:rsidRDefault="00507765">
      <w:pPr>
        <w:pStyle w:val="TOC5"/>
        <w:tabs>
          <w:tab w:val="right" w:leader="dot" w:pos="5030"/>
        </w:tabs>
        <w:rPr>
          <w:rFonts w:eastAsiaTheme="minorEastAsia"/>
          <w:noProof/>
          <w:sz w:val="22"/>
          <w:lang w:val="en-US" w:eastAsia="ja-JP" w:bidi="ar-SA"/>
        </w:rPr>
      </w:pPr>
      <w:hyperlink w:anchor="_Toc428533467" w:history="1">
        <w:r w:rsidR="00E443FA" w:rsidRPr="009543B6">
          <w:rPr>
            <w:rStyle w:val="Hyperlink"/>
            <w:noProof/>
          </w:rPr>
          <w:t>Retenção de Dados</w:t>
        </w:r>
        <w:r w:rsidR="00E443FA">
          <w:rPr>
            <w:noProof/>
            <w:webHidden/>
          </w:rPr>
          <w:tab/>
        </w:r>
        <w:r w:rsidR="00E443FA">
          <w:rPr>
            <w:noProof/>
            <w:webHidden/>
          </w:rPr>
          <w:fldChar w:fldCharType="begin"/>
        </w:r>
        <w:r w:rsidR="00E443FA">
          <w:rPr>
            <w:noProof/>
            <w:webHidden/>
          </w:rPr>
          <w:instrText xml:space="preserve"> PAGEREF _Toc428533467 \h </w:instrText>
        </w:r>
        <w:r w:rsidR="00E443FA">
          <w:rPr>
            <w:noProof/>
            <w:webHidden/>
          </w:rPr>
        </w:r>
        <w:r w:rsidR="00E443FA">
          <w:rPr>
            <w:noProof/>
            <w:webHidden/>
          </w:rPr>
          <w:fldChar w:fldCharType="separate"/>
        </w:r>
        <w:r w:rsidR="00E443FA">
          <w:rPr>
            <w:noProof/>
            <w:webHidden/>
          </w:rPr>
          <w:t>4</w:t>
        </w:r>
        <w:r w:rsidR="00E443FA">
          <w:rPr>
            <w:noProof/>
            <w:webHidden/>
          </w:rPr>
          <w:fldChar w:fldCharType="end"/>
        </w:r>
      </w:hyperlink>
    </w:p>
    <w:p w14:paraId="6B95FBBF" w14:textId="77777777" w:rsidR="00E443FA" w:rsidRDefault="00507765">
      <w:pPr>
        <w:pStyle w:val="TOC5"/>
        <w:tabs>
          <w:tab w:val="right" w:leader="dot" w:pos="5030"/>
        </w:tabs>
        <w:rPr>
          <w:rFonts w:eastAsiaTheme="minorEastAsia"/>
          <w:noProof/>
          <w:sz w:val="22"/>
          <w:lang w:val="en-US" w:eastAsia="ja-JP" w:bidi="ar-SA"/>
        </w:rPr>
      </w:pPr>
      <w:hyperlink w:anchor="_Toc428533468" w:history="1">
        <w:r w:rsidR="00E443FA" w:rsidRPr="009543B6">
          <w:rPr>
            <w:rStyle w:val="Hyperlink"/>
            <w:noProof/>
          </w:rPr>
          <w:t>Uso de Software com o Serviço Online</w:t>
        </w:r>
        <w:r w:rsidR="00E443FA">
          <w:rPr>
            <w:noProof/>
            <w:webHidden/>
          </w:rPr>
          <w:tab/>
        </w:r>
        <w:r w:rsidR="00E443FA">
          <w:rPr>
            <w:noProof/>
            <w:webHidden/>
          </w:rPr>
          <w:fldChar w:fldCharType="begin"/>
        </w:r>
        <w:r w:rsidR="00E443FA">
          <w:rPr>
            <w:noProof/>
            <w:webHidden/>
          </w:rPr>
          <w:instrText xml:space="preserve"> PAGEREF _Toc428533468 \h </w:instrText>
        </w:r>
        <w:r w:rsidR="00E443FA">
          <w:rPr>
            <w:noProof/>
            <w:webHidden/>
          </w:rPr>
        </w:r>
        <w:r w:rsidR="00E443FA">
          <w:rPr>
            <w:noProof/>
            <w:webHidden/>
          </w:rPr>
          <w:fldChar w:fldCharType="separate"/>
        </w:r>
        <w:r w:rsidR="00E443FA">
          <w:rPr>
            <w:noProof/>
            <w:webHidden/>
          </w:rPr>
          <w:t>4</w:t>
        </w:r>
        <w:r w:rsidR="00E443FA">
          <w:rPr>
            <w:noProof/>
            <w:webHidden/>
          </w:rPr>
          <w:fldChar w:fldCharType="end"/>
        </w:r>
      </w:hyperlink>
    </w:p>
    <w:p w14:paraId="73E7B4E3" w14:textId="77777777" w:rsidR="00E443FA" w:rsidRDefault="00507765">
      <w:pPr>
        <w:pStyle w:val="TOC5"/>
        <w:tabs>
          <w:tab w:val="right" w:leader="dot" w:pos="5030"/>
        </w:tabs>
        <w:rPr>
          <w:rFonts w:eastAsiaTheme="minorEastAsia"/>
          <w:noProof/>
          <w:sz w:val="22"/>
          <w:lang w:val="en-US" w:eastAsia="ja-JP" w:bidi="ar-SA"/>
        </w:rPr>
      </w:pPr>
      <w:hyperlink w:anchor="_Toc428533469" w:history="1">
        <w:r w:rsidR="00E443FA" w:rsidRPr="009543B6">
          <w:rPr>
            <w:rStyle w:val="Hyperlink"/>
            <w:noProof/>
          </w:rPr>
          <w:t>Produtos que Não Sejam da Microsoft</w:t>
        </w:r>
        <w:r w:rsidR="00E443FA">
          <w:rPr>
            <w:noProof/>
            <w:webHidden/>
          </w:rPr>
          <w:tab/>
        </w:r>
        <w:r w:rsidR="00E443FA">
          <w:rPr>
            <w:noProof/>
            <w:webHidden/>
          </w:rPr>
          <w:fldChar w:fldCharType="begin"/>
        </w:r>
        <w:r w:rsidR="00E443FA">
          <w:rPr>
            <w:noProof/>
            <w:webHidden/>
          </w:rPr>
          <w:instrText xml:space="preserve"> PAGEREF _Toc428533469 \h </w:instrText>
        </w:r>
        <w:r w:rsidR="00E443FA">
          <w:rPr>
            <w:noProof/>
            <w:webHidden/>
          </w:rPr>
        </w:r>
        <w:r w:rsidR="00E443FA">
          <w:rPr>
            <w:noProof/>
            <w:webHidden/>
          </w:rPr>
          <w:fldChar w:fldCharType="separate"/>
        </w:r>
        <w:r w:rsidR="00E443FA">
          <w:rPr>
            <w:noProof/>
            <w:webHidden/>
          </w:rPr>
          <w:t>5</w:t>
        </w:r>
        <w:r w:rsidR="00E443FA">
          <w:rPr>
            <w:noProof/>
            <w:webHidden/>
          </w:rPr>
          <w:fldChar w:fldCharType="end"/>
        </w:r>
      </w:hyperlink>
    </w:p>
    <w:p w14:paraId="1B1354E3" w14:textId="77777777" w:rsidR="00E443FA" w:rsidRDefault="00507765">
      <w:pPr>
        <w:pStyle w:val="TOC5"/>
        <w:tabs>
          <w:tab w:val="right" w:leader="dot" w:pos="5030"/>
        </w:tabs>
        <w:rPr>
          <w:rFonts w:eastAsiaTheme="minorEastAsia"/>
          <w:noProof/>
          <w:sz w:val="22"/>
          <w:lang w:val="en-US" w:eastAsia="ja-JP" w:bidi="ar-SA"/>
        </w:rPr>
      </w:pPr>
      <w:hyperlink w:anchor="_Toc428533470" w:history="1">
        <w:r w:rsidR="00E443FA" w:rsidRPr="009543B6">
          <w:rPr>
            <w:rStyle w:val="Hyperlink"/>
            <w:noProof/>
          </w:rPr>
          <w:t>Política de Uso Aceitável</w:t>
        </w:r>
        <w:r w:rsidR="00E443FA">
          <w:rPr>
            <w:noProof/>
            <w:webHidden/>
          </w:rPr>
          <w:tab/>
        </w:r>
        <w:r w:rsidR="00E443FA">
          <w:rPr>
            <w:noProof/>
            <w:webHidden/>
          </w:rPr>
          <w:fldChar w:fldCharType="begin"/>
        </w:r>
        <w:r w:rsidR="00E443FA">
          <w:rPr>
            <w:noProof/>
            <w:webHidden/>
          </w:rPr>
          <w:instrText xml:space="preserve"> PAGEREF _Toc428533470 \h </w:instrText>
        </w:r>
        <w:r w:rsidR="00E443FA">
          <w:rPr>
            <w:noProof/>
            <w:webHidden/>
          </w:rPr>
        </w:r>
        <w:r w:rsidR="00E443FA">
          <w:rPr>
            <w:noProof/>
            <w:webHidden/>
          </w:rPr>
          <w:fldChar w:fldCharType="separate"/>
        </w:r>
        <w:r w:rsidR="00E443FA">
          <w:rPr>
            <w:noProof/>
            <w:webHidden/>
          </w:rPr>
          <w:t>5</w:t>
        </w:r>
        <w:r w:rsidR="00E443FA">
          <w:rPr>
            <w:noProof/>
            <w:webHidden/>
          </w:rPr>
          <w:fldChar w:fldCharType="end"/>
        </w:r>
      </w:hyperlink>
    </w:p>
    <w:p w14:paraId="4FAC5C02" w14:textId="77777777" w:rsidR="00E443FA" w:rsidRDefault="00507765">
      <w:pPr>
        <w:pStyle w:val="TOC5"/>
        <w:tabs>
          <w:tab w:val="right" w:leader="dot" w:pos="5030"/>
        </w:tabs>
        <w:rPr>
          <w:rFonts w:eastAsiaTheme="minorEastAsia"/>
          <w:noProof/>
          <w:sz w:val="22"/>
          <w:lang w:val="en-US" w:eastAsia="ja-JP" w:bidi="ar-SA"/>
        </w:rPr>
      </w:pPr>
      <w:hyperlink w:anchor="_Toc428533471" w:history="1">
        <w:r w:rsidR="00E443FA" w:rsidRPr="009543B6">
          <w:rPr>
            <w:rStyle w:val="Hyperlink"/>
            <w:noProof/>
          </w:rPr>
          <w:t>Limitações Técnicas</w:t>
        </w:r>
        <w:r w:rsidR="00E443FA">
          <w:rPr>
            <w:noProof/>
            <w:webHidden/>
          </w:rPr>
          <w:tab/>
        </w:r>
        <w:r w:rsidR="00E443FA">
          <w:rPr>
            <w:noProof/>
            <w:webHidden/>
          </w:rPr>
          <w:fldChar w:fldCharType="begin"/>
        </w:r>
        <w:r w:rsidR="00E443FA">
          <w:rPr>
            <w:noProof/>
            <w:webHidden/>
          </w:rPr>
          <w:instrText xml:space="preserve"> PAGEREF _Toc428533471 \h </w:instrText>
        </w:r>
        <w:r w:rsidR="00E443FA">
          <w:rPr>
            <w:noProof/>
            <w:webHidden/>
          </w:rPr>
        </w:r>
        <w:r w:rsidR="00E443FA">
          <w:rPr>
            <w:noProof/>
            <w:webHidden/>
          </w:rPr>
          <w:fldChar w:fldCharType="separate"/>
        </w:r>
        <w:r w:rsidR="00E443FA">
          <w:rPr>
            <w:noProof/>
            <w:webHidden/>
          </w:rPr>
          <w:t>5</w:t>
        </w:r>
        <w:r w:rsidR="00E443FA">
          <w:rPr>
            <w:noProof/>
            <w:webHidden/>
          </w:rPr>
          <w:fldChar w:fldCharType="end"/>
        </w:r>
      </w:hyperlink>
    </w:p>
    <w:p w14:paraId="2252A6E0" w14:textId="77777777" w:rsidR="00E443FA" w:rsidRDefault="00507765">
      <w:pPr>
        <w:pStyle w:val="TOC5"/>
        <w:tabs>
          <w:tab w:val="right" w:leader="dot" w:pos="5030"/>
        </w:tabs>
        <w:rPr>
          <w:rFonts w:eastAsiaTheme="minorEastAsia"/>
          <w:noProof/>
          <w:sz w:val="22"/>
          <w:lang w:val="en-US" w:eastAsia="ja-JP" w:bidi="ar-SA"/>
        </w:rPr>
      </w:pPr>
      <w:hyperlink w:anchor="_Toc428533472" w:history="1">
        <w:r w:rsidR="00E443FA" w:rsidRPr="009543B6">
          <w:rPr>
            <w:rStyle w:val="Hyperlink"/>
            <w:noProof/>
          </w:rPr>
          <w:t>Cumprimento das Leis</w:t>
        </w:r>
        <w:r w:rsidR="00E443FA">
          <w:rPr>
            <w:noProof/>
            <w:webHidden/>
          </w:rPr>
          <w:tab/>
        </w:r>
        <w:r w:rsidR="00E443FA">
          <w:rPr>
            <w:noProof/>
            <w:webHidden/>
          </w:rPr>
          <w:fldChar w:fldCharType="begin"/>
        </w:r>
        <w:r w:rsidR="00E443FA">
          <w:rPr>
            <w:noProof/>
            <w:webHidden/>
          </w:rPr>
          <w:instrText xml:space="preserve"> PAGEREF _Toc428533472 \h </w:instrText>
        </w:r>
        <w:r w:rsidR="00E443FA">
          <w:rPr>
            <w:noProof/>
            <w:webHidden/>
          </w:rPr>
        </w:r>
        <w:r w:rsidR="00E443FA">
          <w:rPr>
            <w:noProof/>
            <w:webHidden/>
          </w:rPr>
          <w:fldChar w:fldCharType="separate"/>
        </w:r>
        <w:r w:rsidR="00E443FA">
          <w:rPr>
            <w:noProof/>
            <w:webHidden/>
          </w:rPr>
          <w:t>5</w:t>
        </w:r>
        <w:r w:rsidR="00E443FA">
          <w:rPr>
            <w:noProof/>
            <w:webHidden/>
          </w:rPr>
          <w:fldChar w:fldCharType="end"/>
        </w:r>
      </w:hyperlink>
    </w:p>
    <w:p w14:paraId="57D8934D" w14:textId="77777777" w:rsidR="00E443FA" w:rsidRDefault="00507765">
      <w:pPr>
        <w:pStyle w:val="TOC5"/>
        <w:tabs>
          <w:tab w:val="right" w:leader="dot" w:pos="5030"/>
        </w:tabs>
        <w:rPr>
          <w:rFonts w:eastAsiaTheme="minorEastAsia"/>
          <w:noProof/>
          <w:sz w:val="22"/>
          <w:lang w:val="en-US" w:eastAsia="ja-JP" w:bidi="ar-SA"/>
        </w:rPr>
      </w:pPr>
      <w:hyperlink w:anchor="_Toc428533473" w:history="1">
        <w:r w:rsidR="00E443FA" w:rsidRPr="009543B6">
          <w:rPr>
            <w:rStyle w:val="Hyperlink"/>
            <w:noProof/>
          </w:rPr>
          <w:t>Notificações Eletrônicas</w:t>
        </w:r>
        <w:r w:rsidR="00E443FA">
          <w:rPr>
            <w:noProof/>
            <w:webHidden/>
          </w:rPr>
          <w:tab/>
        </w:r>
        <w:r w:rsidR="00E443FA">
          <w:rPr>
            <w:noProof/>
            <w:webHidden/>
          </w:rPr>
          <w:fldChar w:fldCharType="begin"/>
        </w:r>
        <w:r w:rsidR="00E443FA">
          <w:rPr>
            <w:noProof/>
            <w:webHidden/>
          </w:rPr>
          <w:instrText xml:space="preserve"> PAGEREF _Toc428533473 \h </w:instrText>
        </w:r>
        <w:r w:rsidR="00E443FA">
          <w:rPr>
            <w:noProof/>
            <w:webHidden/>
          </w:rPr>
        </w:r>
        <w:r w:rsidR="00E443FA">
          <w:rPr>
            <w:noProof/>
            <w:webHidden/>
          </w:rPr>
          <w:fldChar w:fldCharType="separate"/>
        </w:r>
        <w:r w:rsidR="00E443FA">
          <w:rPr>
            <w:noProof/>
            <w:webHidden/>
          </w:rPr>
          <w:t>6</w:t>
        </w:r>
        <w:r w:rsidR="00E443FA">
          <w:rPr>
            <w:noProof/>
            <w:webHidden/>
          </w:rPr>
          <w:fldChar w:fldCharType="end"/>
        </w:r>
      </w:hyperlink>
    </w:p>
    <w:p w14:paraId="2A97C618" w14:textId="77777777" w:rsidR="00E443FA" w:rsidRDefault="00507765">
      <w:pPr>
        <w:pStyle w:val="TOC5"/>
        <w:tabs>
          <w:tab w:val="right" w:leader="dot" w:pos="5030"/>
        </w:tabs>
        <w:rPr>
          <w:rFonts w:eastAsiaTheme="minorEastAsia"/>
          <w:noProof/>
          <w:sz w:val="22"/>
          <w:lang w:val="en-US" w:eastAsia="ja-JP" w:bidi="ar-SA"/>
        </w:rPr>
      </w:pPr>
      <w:hyperlink w:anchor="_Toc428533474" w:history="1">
        <w:r w:rsidR="00E443FA" w:rsidRPr="009543B6">
          <w:rPr>
            <w:rStyle w:val="Hyperlink"/>
            <w:noProof/>
          </w:rPr>
          <w:t>Reconsignação da Licença</w:t>
        </w:r>
        <w:r w:rsidR="00E443FA">
          <w:rPr>
            <w:noProof/>
            <w:webHidden/>
          </w:rPr>
          <w:tab/>
        </w:r>
        <w:r w:rsidR="00E443FA">
          <w:rPr>
            <w:noProof/>
            <w:webHidden/>
          </w:rPr>
          <w:fldChar w:fldCharType="begin"/>
        </w:r>
        <w:r w:rsidR="00E443FA">
          <w:rPr>
            <w:noProof/>
            <w:webHidden/>
          </w:rPr>
          <w:instrText xml:space="preserve"> PAGEREF _Toc428533474 \h </w:instrText>
        </w:r>
        <w:r w:rsidR="00E443FA">
          <w:rPr>
            <w:noProof/>
            <w:webHidden/>
          </w:rPr>
        </w:r>
        <w:r w:rsidR="00E443FA">
          <w:rPr>
            <w:noProof/>
            <w:webHidden/>
          </w:rPr>
          <w:fldChar w:fldCharType="separate"/>
        </w:r>
        <w:r w:rsidR="00E443FA">
          <w:rPr>
            <w:noProof/>
            <w:webHidden/>
          </w:rPr>
          <w:t>6</w:t>
        </w:r>
        <w:r w:rsidR="00E443FA">
          <w:rPr>
            <w:noProof/>
            <w:webHidden/>
          </w:rPr>
          <w:fldChar w:fldCharType="end"/>
        </w:r>
      </w:hyperlink>
    </w:p>
    <w:p w14:paraId="1B974762" w14:textId="77777777" w:rsidR="00E443FA" w:rsidRDefault="00507765">
      <w:pPr>
        <w:pStyle w:val="TOC5"/>
        <w:tabs>
          <w:tab w:val="right" w:leader="dot" w:pos="5030"/>
        </w:tabs>
        <w:rPr>
          <w:rFonts w:eastAsiaTheme="minorEastAsia"/>
          <w:noProof/>
          <w:sz w:val="22"/>
          <w:lang w:val="en-US" w:eastAsia="ja-JP" w:bidi="ar-SA"/>
        </w:rPr>
      </w:pPr>
      <w:hyperlink w:anchor="_Toc428533475" w:history="1">
        <w:r w:rsidR="00E443FA" w:rsidRPr="009543B6">
          <w:rPr>
            <w:rStyle w:val="Hyperlink"/>
            <w:noProof/>
          </w:rPr>
          <w:t>Componentes de Fontes</w:t>
        </w:r>
        <w:r w:rsidR="00E443FA">
          <w:rPr>
            <w:noProof/>
            <w:webHidden/>
          </w:rPr>
          <w:tab/>
        </w:r>
        <w:r w:rsidR="00E443FA">
          <w:rPr>
            <w:noProof/>
            <w:webHidden/>
          </w:rPr>
          <w:fldChar w:fldCharType="begin"/>
        </w:r>
        <w:r w:rsidR="00E443FA">
          <w:rPr>
            <w:noProof/>
            <w:webHidden/>
          </w:rPr>
          <w:instrText xml:space="preserve"> PAGEREF _Toc428533475 \h </w:instrText>
        </w:r>
        <w:r w:rsidR="00E443FA">
          <w:rPr>
            <w:noProof/>
            <w:webHidden/>
          </w:rPr>
        </w:r>
        <w:r w:rsidR="00E443FA">
          <w:rPr>
            <w:noProof/>
            <w:webHidden/>
          </w:rPr>
          <w:fldChar w:fldCharType="separate"/>
        </w:r>
        <w:r w:rsidR="00E443FA">
          <w:rPr>
            <w:noProof/>
            <w:webHidden/>
          </w:rPr>
          <w:t>6</w:t>
        </w:r>
        <w:r w:rsidR="00E443FA">
          <w:rPr>
            <w:noProof/>
            <w:webHidden/>
          </w:rPr>
          <w:fldChar w:fldCharType="end"/>
        </w:r>
      </w:hyperlink>
    </w:p>
    <w:p w14:paraId="159A4B14" w14:textId="77777777" w:rsidR="00E443FA" w:rsidRDefault="00507765">
      <w:pPr>
        <w:pStyle w:val="TOC5"/>
        <w:tabs>
          <w:tab w:val="right" w:leader="dot" w:pos="5030"/>
        </w:tabs>
        <w:rPr>
          <w:rFonts w:eastAsiaTheme="minorEastAsia"/>
          <w:noProof/>
          <w:sz w:val="22"/>
          <w:lang w:val="en-US" w:eastAsia="ja-JP" w:bidi="ar-SA"/>
        </w:rPr>
      </w:pPr>
      <w:hyperlink w:anchor="_Toc428533476" w:history="1">
        <w:r w:rsidR="00E443FA" w:rsidRPr="009543B6">
          <w:rPr>
            <w:rStyle w:val="Hyperlink"/>
            <w:noProof/>
          </w:rPr>
          <w:t>Multiplexação</w:t>
        </w:r>
        <w:r w:rsidR="00E443FA">
          <w:rPr>
            <w:noProof/>
            <w:webHidden/>
          </w:rPr>
          <w:tab/>
        </w:r>
        <w:r w:rsidR="00E443FA">
          <w:rPr>
            <w:noProof/>
            <w:webHidden/>
          </w:rPr>
          <w:fldChar w:fldCharType="begin"/>
        </w:r>
        <w:r w:rsidR="00E443FA">
          <w:rPr>
            <w:noProof/>
            <w:webHidden/>
          </w:rPr>
          <w:instrText xml:space="preserve"> PAGEREF _Toc428533476 \h </w:instrText>
        </w:r>
        <w:r w:rsidR="00E443FA">
          <w:rPr>
            <w:noProof/>
            <w:webHidden/>
          </w:rPr>
        </w:r>
        <w:r w:rsidR="00E443FA">
          <w:rPr>
            <w:noProof/>
            <w:webHidden/>
          </w:rPr>
          <w:fldChar w:fldCharType="separate"/>
        </w:r>
        <w:r w:rsidR="00E443FA">
          <w:rPr>
            <w:noProof/>
            <w:webHidden/>
          </w:rPr>
          <w:t>6</w:t>
        </w:r>
        <w:r w:rsidR="00E443FA">
          <w:rPr>
            <w:noProof/>
            <w:webHidden/>
          </w:rPr>
          <w:fldChar w:fldCharType="end"/>
        </w:r>
      </w:hyperlink>
    </w:p>
    <w:p w14:paraId="5B3EF4E3" w14:textId="77777777" w:rsidR="00E443FA" w:rsidRDefault="00507765">
      <w:pPr>
        <w:pStyle w:val="TOC1"/>
        <w:tabs>
          <w:tab w:val="right" w:leader="dot" w:pos="5030"/>
        </w:tabs>
        <w:rPr>
          <w:rFonts w:eastAsiaTheme="minorEastAsia"/>
          <w:b w:val="0"/>
          <w:caps w:val="0"/>
          <w:noProof/>
          <w:sz w:val="22"/>
          <w:lang w:val="en-US" w:eastAsia="ja-JP" w:bidi="ar-SA"/>
        </w:rPr>
      </w:pPr>
      <w:hyperlink w:anchor="_Toc428533477" w:history="1">
        <w:r w:rsidR="00E443FA" w:rsidRPr="009543B6">
          <w:rPr>
            <w:rStyle w:val="Hyperlink"/>
            <w:noProof/>
          </w:rPr>
          <w:t>Termos de Privacidade e Segurança</w:t>
        </w:r>
        <w:r w:rsidR="00E443FA">
          <w:rPr>
            <w:noProof/>
            <w:webHidden/>
          </w:rPr>
          <w:tab/>
        </w:r>
        <w:r w:rsidR="00E443FA">
          <w:rPr>
            <w:noProof/>
            <w:webHidden/>
          </w:rPr>
          <w:fldChar w:fldCharType="begin"/>
        </w:r>
        <w:r w:rsidR="00E443FA">
          <w:rPr>
            <w:noProof/>
            <w:webHidden/>
          </w:rPr>
          <w:instrText xml:space="preserve"> PAGEREF _Toc428533477 \h </w:instrText>
        </w:r>
        <w:r w:rsidR="00E443FA">
          <w:rPr>
            <w:noProof/>
            <w:webHidden/>
          </w:rPr>
        </w:r>
        <w:r w:rsidR="00E443FA">
          <w:rPr>
            <w:noProof/>
            <w:webHidden/>
          </w:rPr>
          <w:fldChar w:fldCharType="separate"/>
        </w:r>
        <w:r w:rsidR="00E443FA">
          <w:rPr>
            <w:noProof/>
            <w:webHidden/>
          </w:rPr>
          <w:t>7</w:t>
        </w:r>
        <w:r w:rsidR="00E443FA">
          <w:rPr>
            <w:noProof/>
            <w:webHidden/>
          </w:rPr>
          <w:fldChar w:fldCharType="end"/>
        </w:r>
      </w:hyperlink>
    </w:p>
    <w:p w14:paraId="19459244" w14:textId="77777777" w:rsidR="00E443FA" w:rsidRDefault="00507765">
      <w:pPr>
        <w:pStyle w:val="TOC4"/>
        <w:rPr>
          <w:rFonts w:eastAsiaTheme="minorEastAsia"/>
          <w:smallCaps w:val="0"/>
          <w:noProof/>
          <w:sz w:val="22"/>
          <w:lang w:val="en-US" w:eastAsia="ja-JP" w:bidi="ar-SA"/>
        </w:rPr>
      </w:pPr>
      <w:hyperlink w:anchor="_Toc428533478" w:history="1">
        <w:r w:rsidR="00E443FA" w:rsidRPr="009543B6">
          <w:rPr>
            <w:rStyle w:val="Hyperlink"/>
            <w:noProof/>
          </w:rPr>
          <w:t>Termos Gerais de Privacidade e Segurança</w:t>
        </w:r>
        <w:r w:rsidR="00E443FA">
          <w:rPr>
            <w:noProof/>
            <w:webHidden/>
          </w:rPr>
          <w:tab/>
        </w:r>
        <w:r w:rsidR="00E443FA">
          <w:rPr>
            <w:noProof/>
            <w:webHidden/>
          </w:rPr>
          <w:fldChar w:fldCharType="begin"/>
        </w:r>
        <w:r w:rsidR="00E443FA">
          <w:rPr>
            <w:noProof/>
            <w:webHidden/>
          </w:rPr>
          <w:instrText xml:space="preserve"> PAGEREF _Toc428533478 \h </w:instrText>
        </w:r>
        <w:r w:rsidR="00E443FA">
          <w:rPr>
            <w:noProof/>
            <w:webHidden/>
          </w:rPr>
        </w:r>
        <w:r w:rsidR="00E443FA">
          <w:rPr>
            <w:noProof/>
            <w:webHidden/>
          </w:rPr>
          <w:fldChar w:fldCharType="separate"/>
        </w:r>
        <w:r w:rsidR="00E443FA">
          <w:rPr>
            <w:noProof/>
            <w:webHidden/>
          </w:rPr>
          <w:t>7</w:t>
        </w:r>
        <w:r w:rsidR="00E443FA">
          <w:rPr>
            <w:noProof/>
            <w:webHidden/>
          </w:rPr>
          <w:fldChar w:fldCharType="end"/>
        </w:r>
      </w:hyperlink>
    </w:p>
    <w:p w14:paraId="1D090077" w14:textId="77777777" w:rsidR="00E443FA" w:rsidRDefault="00507765">
      <w:pPr>
        <w:pStyle w:val="TOC5"/>
        <w:tabs>
          <w:tab w:val="right" w:leader="dot" w:pos="5030"/>
        </w:tabs>
        <w:rPr>
          <w:rFonts w:eastAsiaTheme="minorEastAsia"/>
          <w:noProof/>
          <w:sz w:val="22"/>
          <w:lang w:val="en-US" w:eastAsia="ja-JP" w:bidi="ar-SA"/>
        </w:rPr>
      </w:pPr>
      <w:hyperlink w:anchor="_Toc428533479" w:history="1">
        <w:r w:rsidR="00E443FA" w:rsidRPr="009543B6">
          <w:rPr>
            <w:rStyle w:val="Hyperlink"/>
            <w:noProof/>
          </w:rPr>
          <w:t>Escopo</w:t>
        </w:r>
        <w:r w:rsidR="00E443FA">
          <w:rPr>
            <w:noProof/>
            <w:webHidden/>
          </w:rPr>
          <w:tab/>
        </w:r>
        <w:r w:rsidR="00E443FA">
          <w:rPr>
            <w:noProof/>
            <w:webHidden/>
          </w:rPr>
          <w:fldChar w:fldCharType="begin"/>
        </w:r>
        <w:r w:rsidR="00E443FA">
          <w:rPr>
            <w:noProof/>
            <w:webHidden/>
          </w:rPr>
          <w:instrText xml:space="preserve"> PAGEREF _Toc428533479 \h </w:instrText>
        </w:r>
        <w:r w:rsidR="00E443FA">
          <w:rPr>
            <w:noProof/>
            <w:webHidden/>
          </w:rPr>
        </w:r>
        <w:r w:rsidR="00E443FA">
          <w:rPr>
            <w:noProof/>
            <w:webHidden/>
          </w:rPr>
          <w:fldChar w:fldCharType="separate"/>
        </w:r>
        <w:r w:rsidR="00E443FA">
          <w:rPr>
            <w:noProof/>
            <w:webHidden/>
          </w:rPr>
          <w:t>7</w:t>
        </w:r>
        <w:r w:rsidR="00E443FA">
          <w:rPr>
            <w:noProof/>
            <w:webHidden/>
          </w:rPr>
          <w:fldChar w:fldCharType="end"/>
        </w:r>
      </w:hyperlink>
    </w:p>
    <w:p w14:paraId="7D638CD3" w14:textId="77777777" w:rsidR="00E443FA" w:rsidRDefault="00507765">
      <w:pPr>
        <w:pStyle w:val="TOC5"/>
        <w:tabs>
          <w:tab w:val="right" w:leader="dot" w:pos="5030"/>
        </w:tabs>
        <w:rPr>
          <w:rFonts w:eastAsiaTheme="minorEastAsia"/>
          <w:noProof/>
          <w:sz w:val="22"/>
          <w:lang w:val="en-US" w:eastAsia="ja-JP" w:bidi="ar-SA"/>
        </w:rPr>
      </w:pPr>
      <w:hyperlink w:anchor="_Toc428533480" w:history="1">
        <w:r w:rsidR="00E443FA" w:rsidRPr="009543B6">
          <w:rPr>
            <w:rStyle w:val="Hyperlink"/>
            <w:noProof/>
          </w:rPr>
          <w:t>Uso dos Dados do Cliente</w:t>
        </w:r>
        <w:r w:rsidR="00E443FA">
          <w:rPr>
            <w:noProof/>
            <w:webHidden/>
          </w:rPr>
          <w:tab/>
        </w:r>
        <w:r w:rsidR="00E443FA">
          <w:rPr>
            <w:noProof/>
            <w:webHidden/>
          </w:rPr>
          <w:fldChar w:fldCharType="begin"/>
        </w:r>
        <w:r w:rsidR="00E443FA">
          <w:rPr>
            <w:noProof/>
            <w:webHidden/>
          </w:rPr>
          <w:instrText xml:space="preserve"> PAGEREF _Toc428533480 \h </w:instrText>
        </w:r>
        <w:r w:rsidR="00E443FA">
          <w:rPr>
            <w:noProof/>
            <w:webHidden/>
          </w:rPr>
        </w:r>
        <w:r w:rsidR="00E443FA">
          <w:rPr>
            <w:noProof/>
            <w:webHidden/>
          </w:rPr>
          <w:fldChar w:fldCharType="separate"/>
        </w:r>
        <w:r w:rsidR="00E443FA">
          <w:rPr>
            <w:noProof/>
            <w:webHidden/>
          </w:rPr>
          <w:t>7</w:t>
        </w:r>
        <w:r w:rsidR="00E443FA">
          <w:rPr>
            <w:noProof/>
            <w:webHidden/>
          </w:rPr>
          <w:fldChar w:fldCharType="end"/>
        </w:r>
      </w:hyperlink>
    </w:p>
    <w:p w14:paraId="6F1E724F" w14:textId="77777777" w:rsidR="00E443FA" w:rsidRDefault="00507765">
      <w:pPr>
        <w:pStyle w:val="TOC5"/>
        <w:tabs>
          <w:tab w:val="right" w:leader="dot" w:pos="5030"/>
        </w:tabs>
        <w:rPr>
          <w:rFonts w:eastAsiaTheme="minorEastAsia"/>
          <w:noProof/>
          <w:sz w:val="22"/>
          <w:lang w:val="en-US" w:eastAsia="ja-JP" w:bidi="ar-SA"/>
        </w:rPr>
      </w:pPr>
      <w:hyperlink w:anchor="_Toc428533481" w:history="1">
        <w:r w:rsidR="00E443FA" w:rsidRPr="009543B6">
          <w:rPr>
            <w:rStyle w:val="Hyperlink"/>
            <w:noProof/>
          </w:rPr>
          <w:t>Divulgação dos Dados do Cliente</w:t>
        </w:r>
        <w:r w:rsidR="00E443FA">
          <w:rPr>
            <w:noProof/>
            <w:webHidden/>
          </w:rPr>
          <w:tab/>
        </w:r>
        <w:r w:rsidR="00E443FA">
          <w:rPr>
            <w:noProof/>
            <w:webHidden/>
          </w:rPr>
          <w:fldChar w:fldCharType="begin"/>
        </w:r>
        <w:r w:rsidR="00E443FA">
          <w:rPr>
            <w:noProof/>
            <w:webHidden/>
          </w:rPr>
          <w:instrText xml:space="preserve"> PAGEREF _Toc428533481 \h </w:instrText>
        </w:r>
        <w:r w:rsidR="00E443FA">
          <w:rPr>
            <w:noProof/>
            <w:webHidden/>
          </w:rPr>
        </w:r>
        <w:r w:rsidR="00E443FA">
          <w:rPr>
            <w:noProof/>
            <w:webHidden/>
          </w:rPr>
          <w:fldChar w:fldCharType="separate"/>
        </w:r>
        <w:r w:rsidR="00E443FA">
          <w:rPr>
            <w:noProof/>
            <w:webHidden/>
          </w:rPr>
          <w:t>7</w:t>
        </w:r>
        <w:r w:rsidR="00E443FA">
          <w:rPr>
            <w:noProof/>
            <w:webHidden/>
          </w:rPr>
          <w:fldChar w:fldCharType="end"/>
        </w:r>
      </w:hyperlink>
    </w:p>
    <w:p w14:paraId="7E14440C" w14:textId="77777777" w:rsidR="00E443FA" w:rsidRDefault="00507765">
      <w:pPr>
        <w:pStyle w:val="TOC5"/>
        <w:tabs>
          <w:tab w:val="right" w:leader="dot" w:pos="5030"/>
        </w:tabs>
        <w:rPr>
          <w:rFonts w:eastAsiaTheme="minorEastAsia"/>
          <w:noProof/>
          <w:sz w:val="22"/>
          <w:lang w:val="en-US" w:eastAsia="ja-JP" w:bidi="ar-SA"/>
        </w:rPr>
      </w:pPr>
      <w:hyperlink w:anchor="_Toc428533482" w:history="1">
        <w:r w:rsidR="00E443FA" w:rsidRPr="009543B6">
          <w:rPr>
            <w:rStyle w:val="Hyperlink"/>
            <w:noProof/>
          </w:rPr>
          <w:t>Instituições Educacionais</w:t>
        </w:r>
        <w:r w:rsidR="00E443FA">
          <w:rPr>
            <w:noProof/>
            <w:webHidden/>
          </w:rPr>
          <w:tab/>
        </w:r>
        <w:r w:rsidR="00E443FA">
          <w:rPr>
            <w:noProof/>
            <w:webHidden/>
          </w:rPr>
          <w:fldChar w:fldCharType="begin"/>
        </w:r>
        <w:r w:rsidR="00E443FA">
          <w:rPr>
            <w:noProof/>
            <w:webHidden/>
          </w:rPr>
          <w:instrText xml:space="preserve"> PAGEREF _Toc428533482 \h </w:instrText>
        </w:r>
        <w:r w:rsidR="00E443FA">
          <w:rPr>
            <w:noProof/>
            <w:webHidden/>
          </w:rPr>
        </w:r>
        <w:r w:rsidR="00E443FA">
          <w:rPr>
            <w:noProof/>
            <w:webHidden/>
          </w:rPr>
          <w:fldChar w:fldCharType="separate"/>
        </w:r>
        <w:r w:rsidR="00E443FA">
          <w:rPr>
            <w:noProof/>
            <w:webHidden/>
          </w:rPr>
          <w:t>7</w:t>
        </w:r>
        <w:r w:rsidR="00E443FA">
          <w:rPr>
            <w:noProof/>
            <w:webHidden/>
          </w:rPr>
          <w:fldChar w:fldCharType="end"/>
        </w:r>
      </w:hyperlink>
    </w:p>
    <w:p w14:paraId="6A836A3B" w14:textId="77777777" w:rsidR="00E443FA" w:rsidRDefault="00507765">
      <w:pPr>
        <w:pStyle w:val="TOC5"/>
        <w:tabs>
          <w:tab w:val="right" w:leader="dot" w:pos="5030"/>
        </w:tabs>
        <w:rPr>
          <w:rFonts w:eastAsiaTheme="minorEastAsia"/>
          <w:noProof/>
          <w:sz w:val="22"/>
          <w:lang w:val="en-US" w:eastAsia="ja-JP" w:bidi="ar-SA"/>
        </w:rPr>
      </w:pPr>
      <w:hyperlink w:anchor="_Toc428533483" w:history="1">
        <w:r w:rsidR="00E443FA" w:rsidRPr="009543B6">
          <w:rPr>
            <w:rStyle w:val="Hyperlink"/>
            <w:noProof/>
          </w:rPr>
          <w:t>Parceiro Comercial HIPPA</w:t>
        </w:r>
        <w:r w:rsidR="00E443FA">
          <w:rPr>
            <w:noProof/>
            <w:webHidden/>
          </w:rPr>
          <w:tab/>
        </w:r>
        <w:r w:rsidR="00E443FA">
          <w:rPr>
            <w:noProof/>
            <w:webHidden/>
          </w:rPr>
          <w:fldChar w:fldCharType="begin"/>
        </w:r>
        <w:r w:rsidR="00E443FA">
          <w:rPr>
            <w:noProof/>
            <w:webHidden/>
          </w:rPr>
          <w:instrText xml:space="preserve"> PAGEREF _Toc428533483 \h </w:instrText>
        </w:r>
        <w:r w:rsidR="00E443FA">
          <w:rPr>
            <w:noProof/>
            <w:webHidden/>
          </w:rPr>
        </w:r>
        <w:r w:rsidR="00E443FA">
          <w:rPr>
            <w:noProof/>
            <w:webHidden/>
          </w:rPr>
          <w:fldChar w:fldCharType="separate"/>
        </w:r>
        <w:r w:rsidR="00E443FA">
          <w:rPr>
            <w:noProof/>
            <w:webHidden/>
          </w:rPr>
          <w:t>7</w:t>
        </w:r>
        <w:r w:rsidR="00E443FA">
          <w:rPr>
            <w:noProof/>
            <w:webHidden/>
          </w:rPr>
          <w:fldChar w:fldCharType="end"/>
        </w:r>
      </w:hyperlink>
    </w:p>
    <w:p w14:paraId="4E8F4C99" w14:textId="77777777" w:rsidR="00E443FA" w:rsidRDefault="00507765">
      <w:pPr>
        <w:pStyle w:val="TOC5"/>
        <w:tabs>
          <w:tab w:val="right" w:leader="dot" w:pos="5030"/>
        </w:tabs>
        <w:rPr>
          <w:rFonts w:eastAsiaTheme="minorEastAsia"/>
          <w:noProof/>
          <w:sz w:val="22"/>
          <w:lang w:val="en-US" w:eastAsia="ja-JP" w:bidi="ar-SA"/>
        </w:rPr>
      </w:pPr>
      <w:hyperlink w:anchor="_Toc428533484" w:history="1">
        <w:r w:rsidR="00E443FA" w:rsidRPr="009543B6">
          <w:rPr>
            <w:rStyle w:val="Hyperlink"/>
            <w:noProof/>
          </w:rPr>
          <w:t>Segurança</w:t>
        </w:r>
        <w:r w:rsidR="00E443FA">
          <w:rPr>
            <w:noProof/>
            <w:webHidden/>
          </w:rPr>
          <w:tab/>
        </w:r>
        <w:r w:rsidR="00E443FA">
          <w:rPr>
            <w:noProof/>
            <w:webHidden/>
          </w:rPr>
          <w:fldChar w:fldCharType="begin"/>
        </w:r>
        <w:r w:rsidR="00E443FA">
          <w:rPr>
            <w:noProof/>
            <w:webHidden/>
          </w:rPr>
          <w:instrText xml:space="preserve"> PAGEREF _Toc428533484 \h </w:instrText>
        </w:r>
        <w:r w:rsidR="00E443FA">
          <w:rPr>
            <w:noProof/>
            <w:webHidden/>
          </w:rPr>
        </w:r>
        <w:r w:rsidR="00E443FA">
          <w:rPr>
            <w:noProof/>
            <w:webHidden/>
          </w:rPr>
          <w:fldChar w:fldCharType="separate"/>
        </w:r>
        <w:r w:rsidR="00E443FA">
          <w:rPr>
            <w:noProof/>
            <w:webHidden/>
          </w:rPr>
          <w:t>8</w:t>
        </w:r>
        <w:r w:rsidR="00E443FA">
          <w:rPr>
            <w:noProof/>
            <w:webHidden/>
          </w:rPr>
          <w:fldChar w:fldCharType="end"/>
        </w:r>
      </w:hyperlink>
    </w:p>
    <w:p w14:paraId="6A7A6A63" w14:textId="77777777" w:rsidR="00E443FA" w:rsidRDefault="00507765">
      <w:pPr>
        <w:pStyle w:val="TOC5"/>
        <w:tabs>
          <w:tab w:val="right" w:leader="dot" w:pos="5030"/>
        </w:tabs>
        <w:rPr>
          <w:rFonts w:eastAsiaTheme="minorEastAsia"/>
          <w:noProof/>
          <w:sz w:val="22"/>
          <w:lang w:val="en-US" w:eastAsia="ja-JP" w:bidi="ar-SA"/>
        </w:rPr>
      </w:pPr>
      <w:hyperlink w:anchor="_Toc428533485" w:history="1">
        <w:r w:rsidR="00E443FA" w:rsidRPr="009543B6">
          <w:rPr>
            <w:rStyle w:val="Hyperlink"/>
            <w:noProof/>
          </w:rPr>
          <w:t>Notificação de Incidentes de Segurança</w:t>
        </w:r>
        <w:r w:rsidR="00E443FA">
          <w:rPr>
            <w:noProof/>
            <w:webHidden/>
          </w:rPr>
          <w:tab/>
        </w:r>
        <w:r w:rsidR="00E443FA">
          <w:rPr>
            <w:noProof/>
            <w:webHidden/>
          </w:rPr>
          <w:fldChar w:fldCharType="begin"/>
        </w:r>
        <w:r w:rsidR="00E443FA">
          <w:rPr>
            <w:noProof/>
            <w:webHidden/>
          </w:rPr>
          <w:instrText xml:space="preserve"> PAGEREF _Toc428533485 \h </w:instrText>
        </w:r>
        <w:r w:rsidR="00E443FA">
          <w:rPr>
            <w:noProof/>
            <w:webHidden/>
          </w:rPr>
        </w:r>
        <w:r w:rsidR="00E443FA">
          <w:rPr>
            <w:noProof/>
            <w:webHidden/>
          </w:rPr>
          <w:fldChar w:fldCharType="separate"/>
        </w:r>
        <w:r w:rsidR="00E443FA">
          <w:rPr>
            <w:noProof/>
            <w:webHidden/>
          </w:rPr>
          <w:t>8</w:t>
        </w:r>
        <w:r w:rsidR="00E443FA">
          <w:rPr>
            <w:noProof/>
            <w:webHidden/>
          </w:rPr>
          <w:fldChar w:fldCharType="end"/>
        </w:r>
      </w:hyperlink>
    </w:p>
    <w:p w14:paraId="75504BE0" w14:textId="77777777" w:rsidR="00E443FA" w:rsidRDefault="00507765">
      <w:pPr>
        <w:pStyle w:val="TOC5"/>
        <w:tabs>
          <w:tab w:val="right" w:leader="dot" w:pos="5030"/>
        </w:tabs>
        <w:rPr>
          <w:rFonts w:eastAsiaTheme="minorEastAsia"/>
          <w:noProof/>
          <w:sz w:val="22"/>
          <w:lang w:val="en-US" w:eastAsia="ja-JP" w:bidi="ar-SA"/>
        </w:rPr>
      </w:pPr>
      <w:hyperlink w:anchor="_Toc428533486" w:history="1">
        <w:r w:rsidR="00E443FA" w:rsidRPr="009543B6">
          <w:rPr>
            <w:rStyle w:val="Hyperlink"/>
            <w:noProof/>
          </w:rPr>
          <w:t>Local do Processamento de Dados</w:t>
        </w:r>
        <w:r w:rsidR="00E443FA">
          <w:rPr>
            <w:noProof/>
            <w:webHidden/>
          </w:rPr>
          <w:tab/>
        </w:r>
        <w:r w:rsidR="00E443FA">
          <w:rPr>
            <w:noProof/>
            <w:webHidden/>
          </w:rPr>
          <w:fldChar w:fldCharType="begin"/>
        </w:r>
        <w:r w:rsidR="00E443FA">
          <w:rPr>
            <w:noProof/>
            <w:webHidden/>
          </w:rPr>
          <w:instrText xml:space="preserve"> PAGEREF _Toc428533486 \h </w:instrText>
        </w:r>
        <w:r w:rsidR="00E443FA">
          <w:rPr>
            <w:noProof/>
            <w:webHidden/>
          </w:rPr>
        </w:r>
        <w:r w:rsidR="00E443FA">
          <w:rPr>
            <w:noProof/>
            <w:webHidden/>
          </w:rPr>
          <w:fldChar w:fldCharType="separate"/>
        </w:r>
        <w:r w:rsidR="00E443FA">
          <w:rPr>
            <w:noProof/>
            <w:webHidden/>
          </w:rPr>
          <w:t>8</w:t>
        </w:r>
        <w:r w:rsidR="00E443FA">
          <w:rPr>
            <w:noProof/>
            <w:webHidden/>
          </w:rPr>
          <w:fldChar w:fldCharType="end"/>
        </w:r>
      </w:hyperlink>
    </w:p>
    <w:p w14:paraId="247BD081" w14:textId="77777777" w:rsidR="00E443FA" w:rsidRDefault="00507765">
      <w:pPr>
        <w:pStyle w:val="TOC5"/>
        <w:tabs>
          <w:tab w:val="right" w:leader="dot" w:pos="5030"/>
        </w:tabs>
        <w:rPr>
          <w:rFonts w:eastAsiaTheme="minorEastAsia"/>
          <w:noProof/>
          <w:sz w:val="22"/>
          <w:lang w:val="en-US" w:eastAsia="ja-JP" w:bidi="ar-SA"/>
        </w:rPr>
      </w:pPr>
      <w:hyperlink w:anchor="_Toc428533487" w:history="1">
        <w:r w:rsidR="00E443FA" w:rsidRPr="009543B6">
          <w:rPr>
            <w:rStyle w:val="Hyperlink"/>
            <w:noProof/>
          </w:rPr>
          <w:t>Lançamentos de Visualizações Prévias</w:t>
        </w:r>
        <w:r w:rsidR="00E443FA">
          <w:rPr>
            <w:noProof/>
            <w:webHidden/>
          </w:rPr>
          <w:tab/>
        </w:r>
        <w:r w:rsidR="00E443FA">
          <w:rPr>
            <w:noProof/>
            <w:webHidden/>
          </w:rPr>
          <w:fldChar w:fldCharType="begin"/>
        </w:r>
        <w:r w:rsidR="00E443FA">
          <w:rPr>
            <w:noProof/>
            <w:webHidden/>
          </w:rPr>
          <w:instrText xml:space="preserve"> PAGEREF _Toc428533487 \h </w:instrText>
        </w:r>
        <w:r w:rsidR="00E443FA">
          <w:rPr>
            <w:noProof/>
            <w:webHidden/>
          </w:rPr>
        </w:r>
        <w:r w:rsidR="00E443FA">
          <w:rPr>
            <w:noProof/>
            <w:webHidden/>
          </w:rPr>
          <w:fldChar w:fldCharType="separate"/>
        </w:r>
        <w:r w:rsidR="00E443FA">
          <w:rPr>
            <w:noProof/>
            <w:webHidden/>
          </w:rPr>
          <w:t>8</w:t>
        </w:r>
        <w:r w:rsidR="00E443FA">
          <w:rPr>
            <w:noProof/>
            <w:webHidden/>
          </w:rPr>
          <w:fldChar w:fldCharType="end"/>
        </w:r>
      </w:hyperlink>
    </w:p>
    <w:p w14:paraId="3CFAAFB8" w14:textId="77777777" w:rsidR="00E443FA" w:rsidRDefault="00507765">
      <w:pPr>
        <w:pStyle w:val="TOC5"/>
        <w:tabs>
          <w:tab w:val="right" w:leader="dot" w:pos="5030"/>
        </w:tabs>
        <w:rPr>
          <w:rFonts w:eastAsiaTheme="minorEastAsia"/>
          <w:noProof/>
          <w:sz w:val="22"/>
          <w:lang w:val="en-US" w:eastAsia="ja-JP" w:bidi="ar-SA"/>
        </w:rPr>
      </w:pPr>
      <w:hyperlink w:anchor="_Toc428533488" w:history="1">
        <w:r w:rsidR="00E443FA" w:rsidRPr="009543B6">
          <w:rPr>
            <w:rStyle w:val="Hyperlink"/>
            <w:noProof/>
          </w:rPr>
          <w:t>Uso de Subcontratados</w:t>
        </w:r>
        <w:r w:rsidR="00E443FA">
          <w:rPr>
            <w:noProof/>
            <w:webHidden/>
          </w:rPr>
          <w:tab/>
        </w:r>
        <w:r w:rsidR="00E443FA">
          <w:rPr>
            <w:noProof/>
            <w:webHidden/>
          </w:rPr>
          <w:fldChar w:fldCharType="begin"/>
        </w:r>
        <w:r w:rsidR="00E443FA">
          <w:rPr>
            <w:noProof/>
            <w:webHidden/>
          </w:rPr>
          <w:instrText xml:space="preserve"> PAGEREF _Toc428533488 \h </w:instrText>
        </w:r>
        <w:r w:rsidR="00E443FA">
          <w:rPr>
            <w:noProof/>
            <w:webHidden/>
          </w:rPr>
        </w:r>
        <w:r w:rsidR="00E443FA">
          <w:rPr>
            <w:noProof/>
            <w:webHidden/>
          </w:rPr>
          <w:fldChar w:fldCharType="separate"/>
        </w:r>
        <w:r w:rsidR="00E443FA">
          <w:rPr>
            <w:noProof/>
            <w:webHidden/>
          </w:rPr>
          <w:t>8</w:t>
        </w:r>
        <w:r w:rsidR="00E443FA">
          <w:rPr>
            <w:noProof/>
            <w:webHidden/>
          </w:rPr>
          <w:fldChar w:fldCharType="end"/>
        </w:r>
      </w:hyperlink>
    </w:p>
    <w:p w14:paraId="7833EAED" w14:textId="77777777" w:rsidR="00E443FA" w:rsidRDefault="00507765">
      <w:pPr>
        <w:pStyle w:val="TOC5"/>
        <w:tabs>
          <w:tab w:val="right" w:leader="dot" w:pos="5030"/>
        </w:tabs>
        <w:rPr>
          <w:rFonts w:eastAsiaTheme="minorEastAsia"/>
          <w:noProof/>
          <w:sz w:val="22"/>
          <w:lang w:val="en-US" w:eastAsia="ja-JP" w:bidi="ar-SA"/>
        </w:rPr>
      </w:pPr>
      <w:hyperlink w:anchor="_Toc428533489" w:history="1">
        <w:r w:rsidR="00E443FA" w:rsidRPr="009543B6">
          <w:rPr>
            <w:rStyle w:val="Hyperlink"/>
            <w:noProof/>
          </w:rPr>
          <w:t>Como Entrar em Contato com a Microsoft</w:t>
        </w:r>
        <w:r w:rsidR="00E443FA">
          <w:rPr>
            <w:noProof/>
            <w:webHidden/>
          </w:rPr>
          <w:tab/>
        </w:r>
        <w:r w:rsidR="00E443FA">
          <w:rPr>
            <w:noProof/>
            <w:webHidden/>
          </w:rPr>
          <w:fldChar w:fldCharType="begin"/>
        </w:r>
        <w:r w:rsidR="00E443FA">
          <w:rPr>
            <w:noProof/>
            <w:webHidden/>
          </w:rPr>
          <w:instrText xml:space="preserve"> PAGEREF _Toc428533489 \h </w:instrText>
        </w:r>
        <w:r w:rsidR="00E443FA">
          <w:rPr>
            <w:noProof/>
            <w:webHidden/>
          </w:rPr>
        </w:r>
        <w:r w:rsidR="00E443FA">
          <w:rPr>
            <w:noProof/>
            <w:webHidden/>
          </w:rPr>
          <w:fldChar w:fldCharType="separate"/>
        </w:r>
        <w:r w:rsidR="00E443FA">
          <w:rPr>
            <w:noProof/>
            <w:webHidden/>
          </w:rPr>
          <w:t>8</w:t>
        </w:r>
        <w:r w:rsidR="00E443FA">
          <w:rPr>
            <w:noProof/>
            <w:webHidden/>
          </w:rPr>
          <w:fldChar w:fldCharType="end"/>
        </w:r>
      </w:hyperlink>
    </w:p>
    <w:p w14:paraId="7AC87211" w14:textId="77777777" w:rsidR="00E443FA" w:rsidRDefault="00507765">
      <w:pPr>
        <w:pStyle w:val="TOC4"/>
        <w:rPr>
          <w:rFonts w:eastAsiaTheme="minorEastAsia"/>
          <w:smallCaps w:val="0"/>
          <w:noProof/>
          <w:sz w:val="22"/>
          <w:lang w:val="en-US" w:eastAsia="ja-JP" w:bidi="ar-SA"/>
        </w:rPr>
      </w:pPr>
      <w:hyperlink w:anchor="_Toc428533490" w:history="1">
        <w:r w:rsidR="00E443FA" w:rsidRPr="009543B6">
          <w:rPr>
            <w:rStyle w:val="Hyperlink"/>
            <w:noProof/>
          </w:rPr>
          <w:t>Termos de Processamento de Dados</w:t>
        </w:r>
        <w:r w:rsidR="00E443FA">
          <w:rPr>
            <w:noProof/>
            <w:webHidden/>
          </w:rPr>
          <w:tab/>
        </w:r>
        <w:r w:rsidR="00E443FA">
          <w:rPr>
            <w:noProof/>
            <w:webHidden/>
          </w:rPr>
          <w:fldChar w:fldCharType="begin"/>
        </w:r>
        <w:r w:rsidR="00E443FA">
          <w:rPr>
            <w:noProof/>
            <w:webHidden/>
          </w:rPr>
          <w:instrText xml:space="preserve"> PAGEREF _Toc428533490 \h </w:instrText>
        </w:r>
        <w:r w:rsidR="00E443FA">
          <w:rPr>
            <w:noProof/>
            <w:webHidden/>
          </w:rPr>
        </w:r>
        <w:r w:rsidR="00E443FA">
          <w:rPr>
            <w:noProof/>
            <w:webHidden/>
          </w:rPr>
          <w:fldChar w:fldCharType="separate"/>
        </w:r>
        <w:r w:rsidR="00E443FA">
          <w:rPr>
            <w:noProof/>
            <w:webHidden/>
          </w:rPr>
          <w:t>9</w:t>
        </w:r>
        <w:r w:rsidR="00E443FA">
          <w:rPr>
            <w:noProof/>
            <w:webHidden/>
          </w:rPr>
          <w:fldChar w:fldCharType="end"/>
        </w:r>
      </w:hyperlink>
    </w:p>
    <w:p w14:paraId="76CCECA2" w14:textId="77777777" w:rsidR="00E443FA" w:rsidRDefault="00507765">
      <w:pPr>
        <w:pStyle w:val="TOC5"/>
        <w:tabs>
          <w:tab w:val="right" w:leader="dot" w:pos="5030"/>
        </w:tabs>
        <w:rPr>
          <w:rFonts w:eastAsiaTheme="minorEastAsia"/>
          <w:noProof/>
          <w:sz w:val="22"/>
          <w:lang w:val="en-US" w:eastAsia="ja-JP" w:bidi="ar-SA"/>
        </w:rPr>
      </w:pPr>
      <w:hyperlink w:anchor="_Toc428533491" w:history="1">
        <w:r w:rsidR="00E443FA" w:rsidRPr="009543B6">
          <w:rPr>
            <w:rStyle w:val="Hyperlink"/>
            <w:noProof/>
          </w:rPr>
          <w:t>Local dos Dados do Cliente em Repouso</w:t>
        </w:r>
        <w:r w:rsidR="00E443FA">
          <w:rPr>
            <w:noProof/>
            <w:webHidden/>
          </w:rPr>
          <w:tab/>
        </w:r>
        <w:r w:rsidR="00E443FA">
          <w:rPr>
            <w:noProof/>
            <w:webHidden/>
          </w:rPr>
          <w:fldChar w:fldCharType="begin"/>
        </w:r>
        <w:r w:rsidR="00E443FA">
          <w:rPr>
            <w:noProof/>
            <w:webHidden/>
          </w:rPr>
          <w:instrText xml:space="preserve"> PAGEREF _Toc428533491 \h </w:instrText>
        </w:r>
        <w:r w:rsidR="00E443FA">
          <w:rPr>
            <w:noProof/>
            <w:webHidden/>
          </w:rPr>
        </w:r>
        <w:r w:rsidR="00E443FA">
          <w:rPr>
            <w:noProof/>
            <w:webHidden/>
          </w:rPr>
          <w:fldChar w:fldCharType="separate"/>
        </w:r>
        <w:r w:rsidR="00E443FA">
          <w:rPr>
            <w:noProof/>
            <w:webHidden/>
          </w:rPr>
          <w:t>10</w:t>
        </w:r>
        <w:r w:rsidR="00E443FA">
          <w:rPr>
            <w:noProof/>
            <w:webHidden/>
          </w:rPr>
          <w:fldChar w:fldCharType="end"/>
        </w:r>
      </w:hyperlink>
    </w:p>
    <w:p w14:paraId="2E9F09CC" w14:textId="77777777" w:rsidR="00E443FA" w:rsidRDefault="00507765">
      <w:pPr>
        <w:pStyle w:val="TOC5"/>
        <w:tabs>
          <w:tab w:val="right" w:leader="dot" w:pos="5030"/>
        </w:tabs>
        <w:rPr>
          <w:rFonts w:eastAsiaTheme="minorEastAsia"/>
          <w:noProof/>
          <w:sz w:val="22"/>
          <w:lang w:val="en-US" w:eastAsia="ja-JP" w:bidi="ar-SA"/>
        </w:rPr>
      </w:pPr>
      <w:hyperlink w:anchor="_Toc428533492" w:history="1">
        <w:r w:rsidR="00E443FA" w:rsidRPr="009543B6">
          <w:rPr>
            <w:rStyle w:val="Hyperlink"/>
            <w:noProof/>
          </w:rPr>
          <w:t>Privacidade</w:t>
        </w:r>
        <w:r w:rsidR="00E443FA">
          <w:rPr>
            <w:noProof/>
            <w:webHidden/>
          </w:rPr>
          <w:tab/>
        </w:r>
        <w:r w:rsidR="00E443FA">
          <w:rPr>
            <w:noProof/>
            <w:webHidden/>
          </w:rPr>
          <w:fldChar w:fldCharType="begin"/>
        </w:r>
        <w:r w:rsidR="00E443FA">
          <w:rPr>
            <w:noProof/>
            <w:webHidden/>
          </w:rPr>
          <w:instrText xml:space="preserve"> PAGEREF _Toc428533492 \h </w:instrText>
        </w:r>
        <w:r w:rsidR="00E443FA">
          <w:rPr>
            <w:noProof/>
            <w:webHidden/>
          </w:rPr>
        </w:r>
        <w:r w:rsidR="00E443FA">
          <w:rPr>
            <w:noProof/>
            <w:webHidden/>
          </w:rPr>
          <w:fldChar w:fldCharType="separate"/>
        </w:r>
        <w:r w:rsidR="00E443FA">
          <w:rPr>
            <w:noProof/>
            <w:webHidden/>
          </w:rPr>
          <w:t>10</w:t>
        </w:r>
        <w:r w:rsidR="00E443FA">
          <w:rPr>
            <w:noProof/>
            <w:webHidden/>
          </w:rPr>
          <w:fldChar w:fldCharType="end"/>
        </w:r>
      </w:hyperlink>
    </w:p>
    <w:p w14:paraId="2647B632" w14:textId="77777777" w:rsidR="00E443FA" w:rsidRDefault="00507765">
      <w:pPr>
        <w:pStyle w:val="TOC5"/>
        <w:tabs>
          <w:tab w:val="right" w:leader="dot" w:pos="5030"/>
        </w:tabs>
        <w:rPr>
          <w:rFonts w:eastAsiaTheme="minorEastAsia"/>
          <w:noProof/>
          <w:sz w:val="22"/>
          <w:lang w:val="en-US" w:eastAsia="ja-JP" w:bidi="ar-SA"/>
        </w:rPr>
      </w:pPr>
      <w:hyperlink w:anchor="_Toc428533493" w:history="1">
        <w:r w:rsidR="00E443FA" w:rsidRPr="009543B6">
          <w:rPr>
            <w:rStyle w:val="Hyperlink"/>
            <w:noProof/>
          </w:rPr>
          <w:t>Termos Europeus Adicionais.</w:t>
        </w:r>
        <w:r w:rsidR="00E443FA">
          <w:rPr>
            <w:noProof/>
            <w:webHidden/>
          </w:rPr>
          <w:tab/>
        </w:r>
        <w:r w:rsidR="00E443FA">
          <w:rPr>
            <w:noProof/>
            <w:webHidden/>
          </w:rPr>
          <w:fldChar w:fldCharType="begin"/>
        </w:r>
        <w:r w:rsidR="00E443FA">
          <w:rPr>
            <w:noProof/>
            <w:webHidden/>
          </w:rPr>
          <w:instrText xml:space="preserve"> PAGEREF _Toc428533493 \h </w:instrText>
        </w:r>
        <w:r w:rsidR="00E443FA">
          <w:rPr>
            <w:noProof/>
            <w:webHidden/>
          </w:rPr>
        </w:r>
        <w:r w:rsidR="00E443FA">
          <w:rPr>
            <w:noProof/>
            <w:webHidden/>
          </w:rPr>
          <w:fldChar w:fldCharType="separate"/>
        </w:r>
        <w:r w:rsidR="00E443FA">
          <w:rPr>
            <w:noProof/>
            <w:webHidden/>
          </w:rPr>
          <w:t>10</w:t>
        </w:r>
        <w:r w:rsidR="00E443FA">
          <w:rPr>
            <w:noProof/>
            <w:webHidden/>
          </w:rPr>
          <w:fldChar w:fldCharType="end"/>
        </w:r>
      </w:hyperlink>
    </w:p>
    <w:p w14:paraId="282562E6" w14:textId="77777777" w:rsidR="00E443FA" w:rsidRDefault="00507765">
      <w:pPr>
        <w:pStyle w:val="TOC5"/>
        <w:tabs>
          <w:tab w:val="right" w:leader="dot" w:pos="5030"/>
        </w:tabs>
        <w:rPr>
          <w:rFonts w:eastAsiaTheme="minorEastAsia"/>
          <w:noProof/>
          <w:sz w:val="22"/>
          <w:lang w:val="en-US" w:eastAsia="ja-JP" w:bidi="ar-SA"/>
        </w:rPr>
      </w:pPr>
      <w:hyperlink w:anchor="_Toc428533494" w:history="1">
        <w:r w:rsidR="00E443FA" w:rsidRPr="009543B6">
          <w:rPr>
            <w:rStyle w:val="Hyperlink"/>
            <w:noProof/>
          </w:rPr>
          <w:t>Segurança</w:t>
        </w:r>
        <w:r w:rsidR="00E443FA">
          <w:rPr>
            <w:noProof/>
            <w:webHidden/>
          </w:rPr>
          <w:tab/>
        </w:r>
        <w:r w:rsidR="00E443FA">
          <w:rPr>
            <w:noProof/>
            <w:webHidden/>
          </w:rPr>
          <w:fldChar w:fldCharType="begin"/>
        </w:r>
        <w:r w:rsidR="00E443FA">
          <w:rPr>
            <w:noProof/>
            <w:webHidden/>
          </w:rPr>
          <w:instrText xml:space="preserve"> PAGEREF _Toc428533494 \h </w:instrText>
        </w:r>
        <w:r w:rsidR="00E443FA">
          <w:rPr>
            <w:noProof/>
            <w:webHidden/>
          </w:rPr>
        </w:r>
        <w:r w:rsidR="00E443FA">
          <w:rPr>
            <w:noProof/>
            <w:webHidden/>
          </w:rPr>
          <w:fldChar w:fldCharType="separate"/>
        </w:r>
        <w:r w:rsidR="00E443FA">
          <w:rPr>
            <w:noProof/>
            <w:webHidden/>
          </w:rPr>
          <w:t>11</w:t>
        </w:r>
        <w:r w:rsidR="00E443FA">
          <w:rPr>
            <w:noProof/>
            <w:webHidden/>
          </w:rPr>
          <w:fldChar w:fldCharType="end"/>
        </w:r>
      </w:hyperlink>
    </w:p>
    <w:p w14:paraId="3D4FD704" w14:textId="77777777" w:rsidR="00E443FA" w:rsidRDefault="00507765">
      <w:pPr>
        <w:pStyle w:val="TOC1"/>
        <w:tabs>
          <w:tab w:val="right" w:leader="dot" w:pos="5030"/>
        </w:tabs>
        <w:rPr>
          <w:rFonts w:eastAsiaTheme="minorEastAsia"/>
          <w:b w:val="0"/>
          <w:caps w:val="0"/>
          <w:noProof/>
          <w:sz w:val="22"/>
          <w:lang w:val="en-US" w:eastAsia="ja-JP" w:bidi="ar-SA"/>
        </w:rPr>
      </w:pPr>
      <w:hyperlink w:anchor="_Toc428533495" w:history="1">
        <w:r w:rsidR="00E443FA" w:rsidRPr="009543B6">
          <w:rPr>
            <w:rStyle w:val="Hyperlink"/>
            <w:noProof/>
          </w:rPr>
          <w:t>Termos Específicos dos Serviços Online</w:t>
        </w:r>
        <w:r w:rsidR="00E443FA">
          <w:rPr>
            <w:noProof/>
            <w:webHidden/>
          </w:rPr>
          <w:tab/>
        </w:r>
        <w:r w:rsidR="00E443FA">
          <w:rPr>
            <w:noProof/>
            <w:webHidden/>
          </w:rPr>
          <w:fldChar w:fldCharType="begin"/>
        </w:r>
        <w:r w:rsidR="00E443FA">
          <w:rPr>
            <w:noProof/>
            <w:webHidden/>
          </w:rPr>
          <w:instrText xml:space="preserve"> PAGEREF _Toc428533495 \h </w:instrText>
        </w:r>
        <w:r w:rsidR="00E443FA">
          <w:rPr>
            <w:noProof/>
            <w:webHidden/>
          </w:rPr>
        </w:r>
        <w:r w:rsidR="00E443FA">
          <w:rPr>
            <w:noProof/>
            <w:webHidden/>
          </w:rPr>
          <w:fldChar w:fldCharType="separate"/>
        </w:r>
        <w:r w:rsidR="00E443FA">
          <w:rPr>
            <w:noProof/>
            <w:webHidden/>
          </w:rPr>
          <w:t>15</w:t>
        </w:r>
        <w:r w:rsidR="00E443FA">
          <w:rPr>
            <w:noProof/>
            <w:webHidden/>
          </w:rPr>
          <w:fldChar w:fldCharType="end"/>
        </w:r>
      </w:hyperlink>
    </w:p>
    <w:p w14:paraId="3AF8768A" w14:textId="77777777" w:rsidR="00E443FA" w:rsidRDefault="00507765">
      <w:pPr>
        <w:pStyle w:val="TOC2"/>
        <w:tabs>
          <w:tab w:val="right" w:leader="dot" w:pos="5030"/>
        </w:tabs>
        <w:rPr>
          <w:rFonts w:eastAsiaTheme="minorEastAsia"/>
          <w:b w:val="0"/>
          <w:smallCaps w:val="0"/>
          <w:noProof/>
          <w:sz w:val="22"/>
          <w:lang w:val="en-US" w:eastAsia="ja-JP" w:bidi="ar-SA"/>
        </w:rPr>
      </w:pPr>
      <w:hyperlink w:anchor="_Toc428533496" w:history="1">
        <w:r w:rsidR="00E443FA" w:rsidRPr="009543B6">
          <w:rPr>
            <w:rStyle w:val="Hyperlink"/>
            <w:noProof/>
          </w:rPr>
          <w:t>Serviços do Microsoft Azure</w:t>
        </w:r>
        <w:r w:rsidR="00E443FA">
          <w:rPr>
            <w:noProof/>
            <w:webHidden/>
          </w:rPr>
          <w:tab/>
        </w:r>
        <w:r w:rsidR="00E443FA">
          <w:rPr>
            <w:noProof/>
            <w:webHidden/>
          </w:rPr>
          <w:fldChar w:fldCharType="begin"/>
        </w:r>
        <w:r w:rsidR="00E443FA">
          <w:rPr>
            <w:noProof/>
            <w:webHidden/>
          </w:rPr>
          <w:instrText xml:space="preserve"> PAGEREF _Toc428533496 \h </w:instrText>
        </w:r>
        <w:r w:rsidR="00E443FA">
          <w:rPr>
            <w:noProof/>
            <w:webHidden/>
          </w:rPr>
        </w:r>
        <w:r w:rsidR="00E443FA">
          <w:rPr>
            <w:noProof/>
            <w:webHidden/>
          </w:rPr>
          <w:fldChar w:fldCharType="separate"/>
        </w:r>
        <w:r w:rsidR="00E443FA">
          <w:rPr>
            <w:noProof/>
            <w:webHidden/>
          </w:rPr>
          <w:t>15</w:t>
        </w:r>
        <w:r w:rsidR="00E443FA">
          <w:rPr>
            <w:noProof/>
            <w:webHidden/>
          </w:rPr>
          <w:fldChar w:fldCharType="end"/>
        </w:r>
      </w:hyperlink>
    </w:p>
    <w:p w14:paraId="68E86DE9" w14:textId="77777777" w:rsidR="00E443FA" w:rsidRDefault="00507765">
      <w:pPr>
        <w:pStyle w:val="TOC2"/>
        <w:tabs>
          <w:tab w:val="right" w:leader="dot" w:pos="5030"/>
        </w:tabs>
        <w:rPr>
          <w:rFonts w:eastAsiaTheme="minorEastAsia"/>
          <w:b w:val="0"/>
          <w:smallCaps w:val="0"/>
          <w:noProof/>
          <w:sz w:val="22"/>
          <w:lang w:val="en-US" w:eastAsia="ja-JP" w:bidi="ar-SA"/>
        </w:rPr>
      </w:pPr>
      <w:hyperlink w:anchor="_Toc428533497" w:history="1">
        <w:r w:rsidR="00E443FA" w:rsidRPr="009543B6">
          <w:rPr>
            <w:rStyle w:val="Hyperlink"/>
            <w:noProof/>
          </w:rPr>
          <w:t>Enterprise Mobility Services</w:t>
        </w:r>
        <w:r w:rsidR="00E443FA">
          <w:rPr>
            <w:noProof/>
            <w:webHidden/>
          </w:rPr>
          <w:tab/>
        </w:r>
        <w:r w:rsidR="00E443FA">
          <w:rPr>
            <w:noProof/>
            <w:webHidden/>
          </w:rPr>
          <w:fldChar w:fldCharType="begin"/>
        </w:r>
        <w:r w:rsidR="00E443FA">
          <w:rPr>
            <w:noProof/>
            <w:webHidden/>
          </w:rPr>
          <w:instrText xml:space="preserve"> PAGEREF _Toc428533497 \h </w:instrText>
        </w:r>
        <w:r w:rsidR="00E443FA">
          <w:rPr>
            <w:noProof/>
            <w:webHidden/>
          </w:rPr>
        </w:r>
        <w:r w:rsidR="00E443FA">
          <w:rPr>
            <w:noProof/>
            <w:webHidden/>
          </w:rPr>
          <w:fldChar w:fldCharType="separate"/>
        </w:r>
        <w:r w:rsidR="00E443FA">
          <w:rPr>
            <w:noProof/>
            <w:webHidden/>
          </w:rPr>
          <w:t>16</w:t>
        </w:r>
        <w:r w:rsidR="00E443FA">
          <w:rPr>
            <w:noProof/>
            <w:webHidden/>
          </w:rPr>
          <w:fldChar w:fldCharType="end"/>
        </w:r>
      </w:hyperlink>
    </w:p>
    <w:p w14:paraId="37CD856C" w14:textId="77777777" w:rsidR="00E443FA" w:rsidRDefault="00507765">
      <w:pPr>
        <w:pStyle w:val="TOC4"/>
        <w:rPr>
          <w:rFonts w:eastAsiaTheme="minorEastAsia"/>
          <w:smallCaps w:val="0"/>
          <w:noProof/>
          <w:sz w:val="22"/>
          <w:lang w:val="en-US" w:eastAsia="ja-JP" w:bidi="ar-SA"/>
        </w:rPr>
      </w:pPr>
      <w:hyperlink w:anchor="_Toc428533498" w:history="1">
        <w:r w:rsidR="00E443FA" w:rsidRPr="009543B6">
          <w:rPr>
            <w:rStyle w:val="Hyperlink"/>
            <w:noProof/>
          </w:rPr>
          <w:t>Azure Active Directory Basic</w:t>
        </w:r>
        <w:r w:rsidR="00E443FA">
          <w:rPr>
            <w:noProof/>
            <w:webHidden/>
          </w:rPr>
          <w:tab/>
        </w:r>
        <w:r w:rsidR="00E443FA">
          <w:rPr>
            <w:noProof/>
            <w:webHidden/>
          </w:rPr>
          <w:fldChar w:fldCharType="begin"/>
        </w:r>
        <w:r w:rsidR="00E443FA">
          <w:rPr>
            <w:noProof/>
            <w:webHidden/>
          </w:rPr>
          <w:instrText xml:space="preserve"> PAGEREF _Toc428533498 \h </w:instrText>
        </w:r>
        <w:r w:rsidR="00E443FA">
          <w:rPr>
            <w:noProof/>
            <w:webHidden/>
          </w:rPr>
        </w:r>
        <w:r w:rsidR="00E443FA">
          <w:rPr>
            <w:noProof/>
            <w:webHidden/>
          </w:rPr>
          <w:fldChar w:fldCharType="separate"/>
        </w:r>
        <w:r w:rsidR="00E443FA">
          <w:rPr>
            <w:noProof/>
            <w:webHidden/>
          </w:rPr>
          <w:t>16</w:t>
        </w:r>
        <w:r w:rsidR="00E443FA">
          <w:rPr>
            <w:noProof/>
            <w:webHidden/>
          </w:rPr>
          <w:fldChar w:fldCharType="end"/>
        </w:r>
      </w:hyperlink>
    </w:p>
    <w:p w14:paraId="62844AC9" w14:textId="77777777" w:rsidR="00E443FA" w:rsidRDefault="00507765">
      <w:pPr>
        <w:pStyle w:val="TOC4"/>
        <w:rPr>
          <w:rFonts w:eastAsiaTheme="minorEastAsia"/>
          <w:smallCaps w:val="0"/>
          <w:noProof/>
          <w:sz w:val="22"/>
          <w:lang w:val="en-US" w:eastAsia="ja-JP" w:bidi="ar-SA"/>
        </w:rPr>
      </w:pPr>
      <w:hyperlink w:anchor="_Toc428533499" w:history="1">
        <w:r w:rsidR="00E443FA" w:rsidRPr="009543B6">
          <w:rPr>
            <w:rStyle w:val="Hyperlink"/>
            <w:noProof/>
          </w:rPr>
          <w:t>Azure Active Directory Premium</w:t>
        </w:r>
        <w:r w:rsidR="00E443FA">
          <w:rPr>
            <w:noProof/>
            <w:webHidden/>
          </w:rPr>
          <w:tab/>
        </w:r>
        <w:r w:rsidR="00E443FA">
          <w:rPr>
            <w:noProof/>
            <w:webHidden/>
          </w:rPr>
          <w:fldChar w:fldCharType="begin"/>
        </w:r>
        <w:r w:rsidR="00E443FA">
          <w:rPr>
            <w:noProof/>
            <w:webHidden/>
          </w:rPr>
          <w:instrText xml:space="preserve"> PAGEREF _Toc428533499 \h </w:instrText>
        </w:r>
        <w:r w:rsidR="00E443FA">
          <w:rPr>
            <w:noProof/>
            <w:webHidden/>
          </w:rPr>
        </w:r>
        <w:r w:rsidR="00E443FA">
          <w:rPr>
            <w:noProof/>
            <w:webHidden/>
          </w:rPr>
          <w:fldChar w:fldCharType="separate"/>
        </w:r>
        <w:r w:rsidR="00E443FA">
          <w:rPr>
            <w:noProof/>
            <w:webHidden/>
          </w:rPr>
          <w:t>16</w:t>
        </w:r>
        <w:r w:rsidR="00E443FA">
          <w:rPr>
            <w:noProof/>
            <w:webHidden/>
          </w:rPr>
          <w:fldChar w:fldCharType="end"/>
        </w:r>
      </w:hyperlink>
    </w:p>
    <w:p w14:paraId="0835F6F6" w14:textId="77777777" w:rsidR="00E443FA" w:rsidRDefault="00507765">
      <w:pPr>
        <w:pStyle w:val="TOC4"/>
        <w:rPr>
          <w:rFonts w:eastAsiaTheme="minorEastAsia"/>
          <w:smallCaps w:val="0"/>
          <w:noProof/>
          <w:sz w:val="22"/>
          <w:lang w:val="en-US" w:eastAsia="ja-JP" w:bidi="ar-SA"/>
        </w:rPr>
      </w:pPr>
      <w:hyperlink w:anchor="_Toc428533500" w:history="1">
        <w:r w:rsidR="00E443FA" w:rsidRPr="009543B6">
          <w:rPr>
            <w:rStyle w:val="Hyperlink"/>
            <w:noProof/>
          </w:rPr>
          <w:t>Gerenciamento de Direitos do Azure</w:t>
        </w:r>
        <w:r w:rsidR="00E443FA">
          <w:rPr>
            <w:noProof/>
            <w:webHidden/>
          </w:rPr>
          <w:tab/>
        </w:r>
        <w:r w:rsidR="00E443FA">
          <w:rPr>
            <w:noProof/>
            <w:webHidden/>
          </w:rPr>
          <w:fldChar w:fldCharType="begin"/>
        </w:r>
        <w:r w:rsidR="00E443FA">
          <w:rPr>
            <w:noProof/>
            <w:webHidden/>
          </w:rPr>
          <w:instrText xml:space="preserve"> PAGEREF _Toc428533500 \h </w:instrText>
        </w:r>
        <w:r w:rsidR="00E443FA">
          <w:rPr>
            <w:noProof/>
            <w:webHidden/>
          </w:rPr>
        </w:r>
        <w:r w:rsidR="00E443FA">
          <w:rPr>
            <w:noProof/>
            <w:webHidden/>
          </w:rPr>
          <w:fldChar w:fldCharType="separate"/>
        </w:r>
        <w:r w:rsidR="00E443FA">
          <w:rPr>
            <w:noProof/>
            <w:webHidden/>
          </w:rPr>
          <w:t>16</w:t>
        </w:r>
        <w:r w:rsidR="00E443FA">
          <w:rPr>
            <w:noProof/>
            <w:webHidden/>
          </w:rPr>
          <w:fldChar w:fldCharType="end"/>
        </w:r>
      </w:hyperlink>
    </w:p>
    <w:p w14:paraId="194FEB19" w14:textId="77777777" w:rsidR="00E443FA" w:rsidRDefault="00507765">
      <w:pPr>
        <w:pStyle w:val="TOC4"/>
        <w:rPr>
          <w:rFonts w:eastAsiaTheme="minorEastAsia"/>
          <w:smallCaps w:val="0"/>
          <w:noProof/>
          <w:sz w:val="22"/>
          <w:lang w:val="en-US" w:eastAsia="ja-JP" w:bidi="ar-SA"/>
        </w:rPr>
      </w:pPr>
      <w:hyperlink w:anchor="_Toc428533501" w:history="1">
        <w:r w:rsidR="00E443FA" w:rsidRPr="009543B6">
          <w:rPr>
            <w:rStyle w:val="Hyperlink"/>
            <w:noProof/>
          </w:rPr>
          <w:t>Azure RemoteApp</w:t>
        </w:r>
        <w:r w:rsidR="00E443FA">
          <w:rPr>
            <w:noProof/>
            <w:webHidden/>
          </w:rPr>
          <w:tab/>
        </w:r>
        <w:r w:rsidR="00E443FA">
          <w:rPr>
            <w:noProof/>
            <w:webHidden/>
          </w:rPr>
          <w:fldChar w:fldCharType="begin"/>
        </w:r>
        <w:r w:rsidR="00E443FA">
          <w:rPr>
            <w:noProof/>
            <w:webHidden/>
          </w:rPr>
          <w:instrText xml:space="preserve"> PAGEREF _Toc428533501 \h </w:instrText>
        </w:r>
        <w:r w:rsidR="00E443FA">
          <w:rPr>
            <w:noProof/>
            <w:webHidden/>
          </w:rPr>
        </w:r>
        <w:r w:rsidR="00E443FA">
          <w:rPr>
            <w:noProof/>
            <w:webHidden/>
          </w:rPr>
          <w:fldChar w:fldCharType="separate"/>
        </w:r>
        <w:r w:rsidR="00E443FA">
          <w:rPr>
            <w:noProof/>
            <w:webHidden/>
          </w:rPr>
          <w:t>16</w:t>
        </w:r>
        <w:r w:rsidR="00E443FA">
          <w:rPr>
            <w:noProof/>
            <w:webHidden/>
          </w:rPr>
          <w:fldChar w:fldCharType="end"/>
        </w:r>
      </w:hyperlink>
    </w:p>
    <w:p w14:paraId="29FAEC9C" w14:textId="77777777" w:rsidR="00E443FA" w:rsidRDefault="00507765">
      <w:pPr>
        <w:pStyle w:val="TOC3"/>
        <w:tabs>
          <w:tab w:val="right" w:leader="dot" w:pos="5030"/>
        </w:tabs>
        <w:rPr>
          <w:rFonts w:eastAsiaTheme="minorEastAsia"/>
          <w:smallCaps w:val="0"/>
          <w:noProof/>
          <w:sz w:val="22"/>
          <w:lang w:val="en-US" w:eastAsia="ja-JP" w:bidi="ar-SA"/>
        </w:rPr>
      </w:pPr>
      <w:hyperlink w:anchor="_Toc428533502" w:history="1">
        <w:r w:rsidR="00E443FA" w:rsidRPr="009543B6">
          <w:rPr>
            <w:rStyle w:val="Hyperlink"/>
            <w:noProof/>
          </w:rPr>
          <w:t>Microsoft Intune</w:t>
        </w:r>
        <w:r w:rsidR="00E443FA">
          <w:rPr>
            <w:noProof/>
            <w:webHidden/>
          </w:rPr>
          <w:tab/>
        </w:r>
        <w:r w:rsidR="00E443FA">
          <w:rPr>
            <w:noProof/>
            <w:webHidden/>
          </w:rPr>
          <w:fldChar w:fldCharType="begin"/>
        </w:r>
        <w:r w:rsidR="00E443FA">
          <w:rPr>
            <w:noProof/>
            <w:webHidden/>
          </w:rPr>
          <w:instrText xml:space="preserve"> PAGEREF _Toc428533502 \h </w:instrText>
        </w:r>
        <w:r w:rsidR="00E443FA">
          <w:rPr>
            <w:noProof/>
            <w:webHidden/>
          </w:rPr>
        </w:r>
        <w:r w:rsidR="00E443FA">
          <w:rPr>
            <w:noProof/>
            <w:webHidden/>
          </w:rPr>
          <w:fldChar w:fldCharType="separate"/>
        </w:r>
        <w:r w:rsidR="00E443FA">
          <w:rPr>
            <w:noProof/>
            <w:webHidden/>
          </w:rPr>
          <w:t>16</w:t>
        </w:r>
        <w:r w:rsidR="00E443FA">
          <w:rPr>
            <w:noProof/>
            <w:webHidden/>
          </w:rPr>
          <w:fldChar w:fldCharType="end"/>
        </w:r>
      </w:hyperlink>
    </w:p>
    <w:p w14:paraId="1A53DDF0" w14:textId="77777777" w:rsidR="00E443FA" w:rsidRDefault="00507765">
      <w:pPr>
        <w:pStyle w:val="TOC2"/>
        <w:tabs>
          <w:tab w:val="right" w:leader="dot" w:pos="5030"/>
        </w:tabs>
        <w:rPr>
          <w:rFonts w:eastAsiaTheme="minorEastAsia"/>
          <w:b w:val="0"/>
          <w:smallCaps w:val="0"/>
          <w:noProof/>
          <w:sz w:val="22"/>
          <w:lang w:val="en-US" w:eastAsia="ja-JP" w:bidi="ar-SA"/>
        </w:rPr>
      </w:pPr>
      <w:hyperlink w:anchor="_Toc428533503" w:history="1">
        <w:r w:rsidR="00E443FA" w:rsidRPr="009543B6">
          <w:rPr>
            <w:rStyle w:val="Hyperlink"/>
            <w:noProof/>
          </w:rPr>
          <w:t>Microsoft Dynamics CRM Online Services</w:t>
        </w:r>
        <w:r w:rsidR="00E443FA">
          <w:rPr>
            <w:noProof/>
            <w:webHidden/>
          </w:rPr>
          <w:tab/>
        </w:r>
        <w:r w:rsidR="00E443FA">
          <w:rPr>
            <w:noProof/>
            <w:webHidden/>
          </w:rPr>
          <w:fldChar w:fldCharType="begin"/>
        </w:r>
        <w:r w:rsidR="00E443FA">
          <w:rPr>
            <w:noProof/>
            <w:webHidden/>
          </w:rPr>
          <w:instrText xml:space="preserve"> PAGEREF _Toc428533503 \h </w:instrText>
        </w:r>
        <w:r w:rsidR="00E443FA">
          <w:rPr>
            <w:noProof/>
            <w:webHidden/>
          </w:rPr>
        </w:r>
        <w:r w:rsidR="00E443FA">
          <w:rPr>
            <w:noProof/>
            <w:webHidden/>
          </w:rPr>
          <w:fldChar w:fldCharType="separate"/>
        </w:r>
        <w:r w:rsidR="00E443FA">
          <w:rPr>
            <w:noProof/>
            <w:webHidden/>
          </w:rPr>
          <w:t>17</w:t>
        </w:r>
        <w:r w:rsidR="00E443FA">
          <w:rPr>
            <w:noProof/>
            <w:webHidden/>
          </w:rPr>
          <w:fldChar w:fldCharType="end"/>
        </w:r>
      </w:hyperlink>
    </w:p>
    <w:p w14:paraId="1E75FBAF" w14:textId="77777777" w:rsidR="00E443FA" w:rsidRDefault="00507765">
      <w:pPr>
        <w:pStyle w:val="TOC3"/>
        <w:tabs>
          <w:tab w:val="right" w:leader="dot" w:pos="5030"/>
        </w:tabs>
        <w:rPr>
          <w:rFonts w:eastAsiaTheme="minorEastAsia"/>
          <w:smallCaps w:val="0"/>
          <w:noProof/>
          <w:sz w:val="22"/>
          <w:lang w:val="en-US" w:eastAsia="ja-JP" w:bidi="ar-SA"/>
        </w:rPr>
      </w:pPr>
      <w:hyperlink w:anchor="_Toc428533504" w:history="1">
        <w:r w:rsidR="00E443FA" w:rsidRPr="009543B6">
          <w:rPr>
            <w:rStyle w:val="Hyperlink"/>
            <w:noProof/>
          </w:rPr>
          <w:t>Microsoft Dynamics CRM Online</w:t>
        </w:r>
        <w:r w:rsidR="00E443FA">
          <w:rPr>
            <w:noProof/>
            <w:webHidden/>
          </w:rPr>
          <w:tab/>
        </w:r>
        <w:r w:rsidR="00E443FA">
          <w:rPr>
            <w:noProof/>
            <w:webHidden/>
          </w:rPr>
          <w:fldChar w:fldCharType="begin"/>
        </w:r>
        <w:r w:rsidR="00E443FA">
          <w:rPr>
            <w:noProof/>
            <w:webHidden/>
          </w:rPr>
          <w:instrText xml:space="preserve"> PAGEREF _Toc428533504 \h </w:instrText>
        </w:r>
        <w:r w:rsidR="00E443FA">
          <w:rPr>
            <w:noProof/>
            <w:webHidden/>
          </w:rPr>
        </w:r>
        <w:r w:rsidR="00E443FA">
          <w:rPr>
            <w:noProof/>
            <w:webHidden/>
          </w:rPr>
          <w:fldChar w:fldCharType="separate"/>
        </w:r>
        <w:r w:rsidR="00E443FA">
          <w:rPr>
            <w:noProof/>
            <w:webHidden/>
          </w:rPr>
          <w:t>17</w:t>
        </w:r>
        <w:r w:rsidR="00E443FA">
          <w:rPr>
            <w:noProof/>
            <w:webHidden/>
          </w:rPr>
          <w:fldChar w:fldCharType="end"/>
        </w:r>
      </w:hyperlink>
    </w:p>
    <w:p w14:paraId="2F452498" w14:textId="77777777" w:rsidR="00E443FA" w:rsidRDefault="00507765">
      <w:pPr>
        <w:pStyle w:val="TOC4"/>
        <w:rPr>
          <w:rFonts w:eastAsiaTheme="minorEastAsia"/>
          <w:smallCaps w:val="0"/>
          <w:noProof/>
          <w:sz w:val="22"/>
          <w:lang w:val="en-US" w:eastAsia="ja-JP" w:bidi="ar-SA"/>
        </w:rPr>
      </w:pPr>
      <w:hyperlink w:anchor="_Toc428533505" w:history="1">
        <w:r w:rsidR="00E443FA" w:rsidRPr="009543B6">
          <w:rPr>
            <w:rStyle w:val="Hyperlink"/>
            <w:noProof/>
          </w:rPr>
          <w:t>Microsoft Dynamics Marketing</w:t>
        </w:r>
        <w:r w:rsidR="00E443FA">
          <w:rPr>
            <w:noProof/>
            <w:webHidden/>
          </w:rPr>
          <w:tab/>
        </w:r>
        <w:r w:rsidR="00E443FA">
          <w:rPr>
            <w:noProof/>
            <w:webHidden/>
          </w:rPr>
          <w:fldChar w:fldCharType="begin"/>
        </w:r>
        <w:r w:rsidR="00E443FA">
          <w:rPr>
            <w:noProof/>
            <w:webHidden/>
          </w:rPr>
          <w:instrText xml:space="preserve"> PAGEREF _Toc428533505 \h </w:instrText>
        </w:r>
        <w:r w:rsidR="00E443FA">
          <w:rPr>
            <w:noProof/>
            <w:webHidden/>
          </w:rPr>
        </w:r>
        <w:r w:rsidR="00E443FA">
          <w:rPr>
            <w:noProof/>
            <w:webHidden/>
          </w:rPr>
          <w:fldChar w:fldCharType="separate"/>
        </w:r>
        <w:r w:rsidR="00E443FA">
          <w:rPr>
            <w:noProof/>
            <w:webHidden/>
          </w:rPr>
          <w:t>17</w:t>
        </w:r>
        <w:r w:rsidR="00E443FA">
          <w:rPr>
            <w:noProof/>
            <w:webHidden/>
          </w:rPr>
          <w:fldChar w:fldCharType="end"/>
        </w:r>
      </w:hyperlink>
    </w:p>
    <w:p w14:paraId="0A99A1A8" w14:textId="77777777" w:rsidR="00E443FA" w:rsidRDefault="00507765">
      <w:pPr>
        <w:pStyle w:val="TOC4"/>
        <w:rPr>
          <w:rFonts w:eastAsiaTheme="minorEastAsia"/>
          <w:smallCaps w:val="0"/>
          <w:noProof/>
          <w:sz w:val="22"/>
          <w:lang w:val="en-US" w:eastAsia="ja-JP" w:bidi="ar-SA"/>
        </w:rPr>
      </w:pPr>
      <w:hyperlink w:anchor="_Toc428533506" w:history="1">
        <w:r w:rsidR="00E443FA" w:rsidRPr="009543B6">
          <w:rPr>
            <w:rStyle w:val="Hyperlink"/>
            <w:noProof/>
          </w:rPr>
          <w:t>Microsoft Social Engagement</w:t>
        </w:r>
        <w:r w:rsidR="00E443FA">
          <w:rPr>
            <w:noProof/>
            <w:webHidden/>
          </w:rPr>
          <w:tab/>
        </w:r>
        <w:r w:rsidR="00E443FA">
          <w:rPr>
            <w:noProof/>
            <w:webHidden/>
          </w:rPr>
          <w:fldChar w:fldCharType="begin"/>
        </w:r>
        <w:r w:rsidR="00E443FA">
          <w:rPr>
            <w:noProof/>
            <w:webHidden/>
          </w:rPr>
          <w:instrText xml:space="preserve"> PAGEREF _Toc428533506 \h </w:instrText>
        </w:r>
        <w:r w:rsidR="00E443FA">
          <w:rPr>
            <w:noProof/>
            <w:webHidden/>
          </w:rPr>
        </w:r>
        <w:r w:rsidR="00E443FA">
          <w:rPr>
            <w:noProof/>
            <w:webHidden/>
          </w:rPr>
          <w:fldChar w:fldCharType="separate"/>
        </w:r>
        <w:r w:rsidR="00E443FA">
          <w:rPr>
            <w:noProof/>
            <w:webHidden/>
          </w:rPr>
          <w:t>17</w:t>
        </w:r>
        <w:r w:rsidR="00E443FA">
          <w:rPr>
            <w:noProof/>
            <w:webHidden/>
          </w:rPr>
          <w:fldChar w:fldCharType="end"/>
        </w:r>
      </w:hyperlink>
    </w:p>
    <w:p w14:paraId="42DB539E" w14:textId="77777777" w:rsidR="00E443FA" w:rsidRDefault="00507765">
      <w:pPr>
        <w:pStyle w:val="TOC4"/>
        <w:rPr>
          <w:rFonts w:eastAsiaTheme="minorEastAsia"/>
          <w:smallCaps w:val="0"/>
          <w:noProof/>
          <w:sz w:val="22"/>
          <w:lang w:val="en-US" w:eastAsia="ja-JP" w:bidi="ar-SA"/>
        </w:rPr>
      </w:pPr>
      <w:hyperlink w:anchor="_Toc428533507" w:history="1">
        <w:r w:rsidR="00E443FA" w:rsidRPr="009543B6">
          <w:rPr>
            <w:rStyle w:val="Hyperlink"/>
            <w:noProof/>
          </w:rPr>
          <w:t>Parature da Microsoft</w:t>
        </w:r>
        <w:r w:rsidR="00E443FA">
          <w:rPr>
            <w:noProof/>
            <w:webHidden/>
          </w:rPr>
          <w:tab/>
        </w:r>
        <w:r w:rsidR="00E443FA">
          <w:rPr>
            <w:noProof/>
            <w:webHidden/>
          </w:rPr>
          <w:fldChar w:fldCharType="begin"/>
        </w:r>
        <w:r w:rsidR="00E443FA">
          <w:rPr>
            <w:noProof/>
            <w:webHidden/>
          </w:rPr>
          <w:instrText xml:space="preserve"> PAGEREF _Toc428533507 \h </w:instrText>
        </w:r>
        <w:r w:rsidR="00E443FA">
          <w:rPr>
            <w:noProof/>
            <w:webHidden/>
          </w:rPr>
        </w:r>
        <w:r w:rsidR="00E443FA">
          <w:rPr>
            <w:noProof/>
            <w:webHidden/>
          </w:rPr>
          <w:fldChar w:fldCharType="separate"/>
        </w:r>
        <w:r w:rsidR="00E443FA">
          <w:rPr>
            <w:noProof/>
            <w:webHidden/>
          </w:rPr>
          <w:t>18</w:t>
        </w:r>
        <w:r w:rsidR="00E443FA">
          <w:rPr>
            <w:noProof/>
            <w:webHidden/>
          </w:rPr>
          <w:fldChar w:fldCharType="end"/>
        </w:r>
      </w:hyperlink>
    </w:p>
    <w:p w14:paraId="7323A6F7" w14:textId="77777777" w:rsidR="00E443FA" w:rsidRDefault="00507765">
      <w:pPr>
        <w:pStyle w:val="TOC2"/>
        <w:tabs>
          <w:tab w:val="right" w:leader="dot" w:pos="5030"/>
        </w:tabs>
        <w:rPr>
          <w:rFonts w:eastAsiaTheme="minorEastAsia"/>
          <w:b w:val="0"/>
          <w:smallCaps w:val="0"/>
          <w:noProof/>
          <w:sz w:val="22"/>
          <w:lang w:val="en-US" w:eastAsia="ja-JP" w:bidi="ar-SA"/>
        </w:rPr>
      </w:pPr>
      <w:hyperlink w:anchor="_Toc428533508" w:history="1">
        <w:r w:rsidR="00E443FA" w:rsidRPr="009543B6">
          <w:rPr>
            <w:rStyle w:val="Hyperlink"/>
            <w:noProof/>
          </w:rPr>
          <w:t>Serviços do Office 365</w:t>
        </w:r>
        <w:r w:rsidR="00E443FA">
          <w:rPr>
            <w:noProof/>
            <w:webHidden/>
          </w:rPr>
          <w:tab/>
        </w:r>
        <w:r w:rsidR="00E443FA">
          <w:rPr>
            <w:noProof/>
            <w:webHidden/>
          </w:rPr>
          <w:fldChar w:fldCharType="begin"/>
        </w:r>
        <w:r w:rsidR="00E443FA">
          <w:rPr>
            <w:noProof/>
            <w:webHidden/>
          </w:rPr>
          <w:instrText xml:space="preserve"> PAGEREF _Toc428533508 \h </w:instrText>
        </w:r>
        <w:r w:rsidR="00E443FA">
          <w:rPr>
            <w:noProof/>
            <w:webHidden/>
          </w:rPr>
        </w:r>
        <w:r w:rsidR="00E443FA">
          <w:rPr>
            <w:noProof/>
            <w:webHidden/>
          </w:rPr>
          <w:fldChar w:fldCharType="separate"/>
        </w:r>
        <w:r w:rsidR="00E443FA">
          <w:rPr>
            <w:noProof/>
            <w:webHidden/>
          </w:rPr>
          <w:t>18</w:t>
        </w:r>
        <w:r w:rsidR="00E443FA">
          <w:rPr>
            <w:noProof/>
            <w:webHidden/>
          </w:rPr>
          <w:fldChar w:fldCharType="end"/>
        </w:r>
      </w:hyperlink>
    </w:p>
    <w:p w14:paraId="39C95861" w14:textId="77777777" w:rsidR="00E443FA" w:rsidRDefault="00507765">
      <w:pPr>
        <w:pStyle w:val="TOC4"/>
        <w:rPr>
          <w:rFonts w:eastAsiaTheme="minorEastAsia"/>
          <w:smallCaps w:val="0"/>
          <w:noProof/>
          <w:sz w:val="22"/>
          <w:lang w:val="en-US" w:eastAsia="ja-JP" w:bidi="ar-SA"/>
        </w:rPr>
      </w:pPr>
      <w:hyperlink w:anchor="_Toc428533509" w:history="1">
        <w:r w:rsidR="00E443FA" w:rsidRPr="009543B6">
          <w:rPr>
            <w:rStyle w:val="Hyperlink"/>
            <w:noProof/>
          </w:rPr>
          <w:t>Exchange Online</w:t>
        </w:r>
        <w:r w:rsidR="00E443FA">
          <w:rPr>
            <w:noProof/>
            <w:webHidden/>
          </w:rPr>
          <w:tab/>
        </w:r>
        <w:r w:rsidR="00E443FA">
          <w:rPr>
            <w:noProof/>
            <w:webHidden/>
          </w:rPr>
          <w:fldChar w:fldCharType="begin"/>
        </w:r>
        <w:r w:rsidR="00E443FA">
          <w:rPr>
            <w:noProof/>
            <w:webHidden/>
          </w:rPr>
          <w:instrText xml:space="preserve"> PAGEREF _Toc428533509 \h </w:instrText>
        </w:r>
        <w:r w:rsidR="00E443FA">
          <w:rPr>
            <w:noProof/>
            <w:webHidden/>
          </w:rPr>
        </w:r>
        <w:r w:rsidR="00E443FA">
          <w:rPr>
            <w:noProof/>
            <w:webHidden/>
          </w:rPr>
          <w:fldChar w:fldCharType="separate"/>
        </w:r>
        <w:r w:rsidR="00E443FA">
          <w:rPr>
            <w:noProof/>
            <w:webHidden/>
          </w:rPr>
          <w:t>18</w:t>
        </w:r>
        <w:r w:rsidR="00E443FA">
          <w:rPr>
            <w:noProof/>
            <w:webHidden/>
          </w:rPr>
          <w:fldChar w:fldCharType="end"/>
        </w:r>
      </w:hyperlink>
    </w:p>
    <w:p w14:paraId="7C504472" w14:textId="77777777" w:rsidR="00E443FA" w:rsidRDefault="00507765">
      <w:pPr>
        <w:pStyle w:val="TOC4"/>
        <w:rPr>
          <w:rFonts w:eastAsiaTheme="minorEastAsia"/>
          <w:smallCaps w:val="0"/>
          <w:noProof/>
          <w:sz w:val="22"/>
          <w:lang w:val="en-US" w:eastAsia="ja-JP" w:bidi="ar-SA"/>
        </w:rPr>
      </w:pPr>
      <w:hyperlink w:anchor="_Toc428533510" w:history="1">
        <w:r w:rsidR="00E443FA" w:rsidRPr="009543B6">
          <w:rPr>
            <w:rStyle w:val="Hyperlink"/>
            <w:noProof/>
          </w:rPr>
          <w:t>Aplicativos do Office 365</w:t>
        </w:r>
        <w:r w:rsidR="00E443FA">
          <w:rPr>
            <w:noProof/>
            <w:webHidden/>
          </w:rPr>
          <w:tab/>
        </w:r>
        <w:r w:rsidR="00E443FA">
          <w:rPr>
            <w:noProof/>
            <w:webHidden/>
          </w:rPr>
          <w:fldChar w:fldCharType="begin"/>
        </w:r>
        <w:r w:rsidR="00E443FA">
          <w:rPr>
            <w:noProof/>
            <w:webHidden/>
          </w:rPr>
          <w:instrText xml:space="preserve"> PAGEREF _Toc428533510 \h </w:instrText>
        </w:r>
        <w:r w:rsidR="00E443FA">
          <w:rPr>
            <w:noProof/>
            <w:webHidden/>
          </w:rPr>
        </w:r>
        <w:r w:rsidR="00E443FA">
          <w:rPr>
            <w:noProof/>
            <w:webHidden/>
          </w:rPr>
          <w:fldChar w:fldCharType="separate"/>
        </w:r>
        <w:r w:rsidR="00E443FA">
          <w:rPr>
            <w:noProof/>
            <w:webHidden/>
          </w:rPr>
          <w:t>20</w:t>
        </w:r>
        <w:r w:rsidR="00E443FA">
          <w:rPr>
            <w:noProof/>
            <w:webHidden/>
          </w:rPr>
          <w:fldChar w:fldCharType="end"/>
        </w:r>
      </w:hyperlink>
    </w:p>
    <w:p w14:paraId="2E5EC6FF" w14:textId="77777777" w:rsidR="00E443FA" w:rsidRDefault="00507765">
      <w:pPr>
        <w:pStyle w:val="TOC4"/>
        <w:rPr>
          <w:rFonts w:eastAsiaTheme="minorEastAsia"/>
          <w:smallCaps w:val="0"/>
          <w:noProof/>
          <w:sz w:val="22"/>
          <w:lang w:val="en-US" w:eastAsia="ja-JP" w:bidi="ar-SA"/>
        </w:rPr>
      </w:pPr>
      <w:hyperlink w:anchor="_Toc428533511" w:history="1">
        <w:r w:rsidR="00E443FA" w:rsidRPr="009543B6">
          <w:rPr>
            <w:rStyle w:val="Hyperlink"/>
            <w:noProof/>
          </w:rPr>
          <w:t>Office Online</w:t>
        </w:r>
        <w:r w:rsidR="00E443FA">
          <w:rPr>
            <w:noProof/>
            <w:webHidden/>
          </w:rPr>
          <w:tab/>
        </w:r>
        <w:r w:rsidR="00E443FA">
          <w:rPr>
            <w:noProof/>
            <w:webHidden/>
          </w:rPr>
          <w:fldChar w:fldCharType="begin"/>
        </w:r>
        <w:r w:rsidR="00E443FA">
          <w:rPr>
            <w:noProof/>
            <w:webHidden/>
          </w:rPr>
          <w:instrText xml:space="preserve"> PAGEREF _Toc428533511 \h </w:instrText>
        </w:r>
        <w:r w:rsidR="00E443FA">
          <w:rPr>
            <w:noProof/>
            <w:webHidden/>
          </w:rPr>
        </w:r>
        <w:r w:rsidR="00E443FA">
          <w:rPr>
            <w:noProof/>
            <w:webHidden/>
          </w:rPr>
          <w:fldChar w:fldCharType="separate"/>
        </w:r>
        <w:r w:rsidR="00E443FA">
          <w:rPr>
            <w:noProof/>
            <w:webHidden/>
          </w:rPr>
          <w:t>20</w:t>
        </w:r>
        <w:r w:rsidR="00E443FA">
          <w:rPr>
            <w:noProof/>
            <w:webHidden/>
          </w:rPr>
          <w:fldChar w:fldCharType="end"/>
        </w:r>
      </w:hyperlink>
    </w:p>
    <w:p w14:paraId="0504E89A" w14:textId="77777777" w:rsidR="00E443FA" w:rsidRDefault="00507765">
      <w:pPr>
        <w:pStyle w:val="TOC4"/>
        <w:rPr>
          <w:rFonts w:eastAsiaTheme="minorEastAsia"/>
          <w:smallCaps w:val="0"/>
          <w:noProof/>
          <w:sz w:val="22"/>
          <w:lang w:val="en-US" w:eastAsia="ja-JP" w:bidi="ar-SA"/>
        </w:rPr>
      </w:pPr>
      <w:hyperlink w:anchor="_Toc428533512" w:history="1">
        <w:r w:rsidR="00E443FA" w:rsidRPr="009543B6">
          <w:rPr>
            <w:rStyle w:val="Hyperlink"/>
            <w:noProof/>
          </w:rPr>
          <w:t>OneDrive para Business</w:t>
        </w:r>
        <w:r w:rsidR="00E443FA">
          <w:rPr>
            <w:noProof/>
            <w:webHidden/>
          </w:rPr>
          <w:tab/>
        </w:r>
        <w:r w:rsidR="00E443FA">
          <w:rPr>
            <w:noProof/>
            <w:webHidden/>
          </w:rPr>
          <w:fldChar w:fldCharType="begin"/>
        </w:r>
        <w:r w:rsidR="00E443FA">
          <w:rPr>
            <w:noProof/>
            <w:webHidden/>
          </w:rPr>
          <w:instrText xml:space="preserve"> PAGEREF _Toc428533512 \h </w:instrText>
        </w:r>
        <w:r w:rsidR="00E443FA">
          <w:rPr>
            <w:noProof/>
            <w:webHidden/>
          </w:rPr>
        </w:r>
        <w:r w:rsidR="00E443FA">
          <w:rPr>
            <w:noProof/>
            <w:webHidden/>
          </w:rPr>
          <w:fldChar w:fldCharType="separate"/>
        </w:r>
        <w:r w:rsidR="00E443FA">
          <w:rPr>
            <w:noProof/>
            <w:webHidden/>
          </w:rPr>
          <w:t>20</w:t>
        </w:r>
        <w:r w:rsidR="00E443FA">
          <w:rPr>
            <w:noProof/>
            <w:webHidden/>
          </w:rPr>
          <w:fldChar w:fldCharType="end"/>
        </w:r>
      </w:hyperlink>
    </w:p>
    <w:p w14:paraId="285C05C2" w14:textId="77777777" w:rsidR="00E443FA" w:rsidRDefault="00507765">
      <w:pPr>
        <w:pStyle w:val="TOC4"/>
        <w:rPr>
          <w:rFonts w:eastAsiaTheme="minorEastAsia"/>
          <w:smallCaps w:val="0"/>
          <w:noProof/>
          <w:sz w:val="22"/>
          <w:lang w:val="en-US" w:eastAsia="ja-JP" w:bidi="ar-SA"/>
        </w:rPr>
      </w:pPr>
      <w:hyperlink w:anchor="_Toc428533513" w:history="1">
        <w:r w:rsidR="00E443FA" w:rsidRPr="009543B6">
          <w:rPr>
            <w:rStyle w:val="Hyperlink"/>
            <w:noProof/>
          </w:rPr>
          <w:t>Project Online</w:t>
        </w:r>
        <w:r w:rsidR="00E443FA">
          <w:rPr>
            <w:noProof/>
            <w:webHidden/>
          </w:rPr>
          <w:tab/>
        </w:r>
        <w:r w:rsidR="00E443FA">
          <w:rPr>
            <w:noProof/>
            <w:webHidden/>
          </w:rPr>
          <w:fldChar w:fldCharType="begin"/>
        </w:r>
        <w:r w:rsidR="00E443FA">
          <w:rPr>
            <w:noProof/>
            <w:webHidden/>
          </w:rPr>
          <w:instrText xml:space="preserve"> PAGEREF _Toc428533513 \h </w:instrText>
        </w:r>
        <w:r w:rsidR="00E443FA">
          <w:rPr>
            <w:noProof/>
            <w:webHidden/>
          </w:rPr>
        </w:r>
        <w:r w:rsidR="00E443FA">
          <w:rPr>
            <w:noProof/>
            <w:webHidden/>
          </w:rPr>
          <w:fldChar w:fldCharType="separate"/>
        </w:r>
        <w:r w:rsidR="00E443FA">
          <w:rPr>
            <w:noProof/>
            <w:webHidden/>
          </w:rPr>
          <w:t>21</w:t>
        </w:r>
        <w:r w:rsidR="00E443FA">
          <w:rPr>
            <w:noProof/>
            <w:webHidden/>
          </w:rPr>
          <w:fldChar w:fldCharType="end"/>
        </w:r>
      </w:hyperlink>
    </w:p>
    <w:p w14:paraId="6D55A496" w14:textId="77777777" w:rsidR="00E443FA" w:rsidRDefault="00507765">
      <w:pPr>
        <w:pStyle w:val="TOC4"/>
        <w:rPr>
          <w:rFonts w:eastAsiaTheme="minorEastAsia"/>
          <w:smallCaps w:val="0"/>
          <w:noProof/>
          <w:sz w:val="22"/>
          <w:lang w:val="en-US" w:eastAsia="ja-JP" w:bidi="ar-SA"/>
        </w:rPr>
      </w:pPr>
      <w:hyperlink w:anchor="_Toc428533514" w:history="1">
        <w:r w:rsidR="00E443FA" w:rsidRPr="009543B6">
          <w:rPr>
            <w:rStyle w:val="Hyperlink"/>
            <w:noProof/>
          </w:rPr>
          <w:t>SharePoint Online</w:t>
        </w:r>
        <w:r w:rsidR="00E443FA">
          <w:rPr>
            <w:noProof/>
            <w:webHidden/>
          </w:rPr>
          <w:tab/>
        </w:r>
        <w:r w:rsidR="00E443FA">
          <w:rPr>
            <w:noProof/>
            <w:webHidden/>
          </w:rPr>
          <w:fldChar w:fldCharType="begin"/>
        </w:r>
        <w:r w:rsidR="00E443FA">
          <w:rPr>
            <w:noProof/>
            <w:webHidden/>
          </w:rPr>
          <w:instrText xml:space="preserve"> PAGEREF _Toc428533514 \h </w:instrText>
        </w:r>
        <w:r w:rsidR="00E443FA">
          <w:rPr>
            <w:noProof/>
            <w:webHidden/>
          </w:rPr>
        </w:r>
        <w:r w:rsidR="00E443FA">
          <w:rPr>
            <w:noProof/>
            <w:webHidden/>
          </w:rPr>
          <w:fldChar w:fldCharType="separate"/>
        </w:r>
        <w:r w:rsidR="00E443FA">
          <w:rPr>
            <w:noProof/>
            <w:webHidden/>
          </w:rPr>
          <w:t>21</w:t>
        </w:r>
        <w:r w:rsidR="00E443FA">
          <w:rPr>
            <w:noProof/>
            <w:webHidden/>
          </w:rPr>
          <w:fldChar w:fldCharType="end"/>
        </w:r>
      </w:hyperlink>
    </w:p>
    <w:p w14:paraId="099808C7" w14:textId="77777777" w:rsidR="00E443FA" w:rsidRDefault="00507765">
      <w:pPr>
        <w:pStyle w:val="TOC4"/>
        <w:rPr>
          <w:rFonts w:eastAsiaTheme="minorEastAsia"/>
          <w:smallCaps w:val="0"/>
          <w:noProof/>
          <w:sz w:val="22"/>
          <w:lang w:val="en-US" w:eastAsia="ja-JP" w:bidi="ar-SA"/>
        </w:rPr>
      </w:pPr>
      <w:hyperlink w:anchor="_Toc428533515" w:history="1">
        <w:r w:rsidR="00E443FA" w:rsidRPr="009543B6">
          <w:rPr>
            <w:rStyle w:val="Hyperlink"/>
            <w:noProof/>
          </w:rPr>
          <w:t>Skype para Empresas Online</w:t>
        </w:r>
        <w:r w:rsidR="00E443FA">
          <w:rPr>
            <w:noProof/>
            <w:webHidden/>
          </w:rPr>
          <w:tab/>
        </w:r>
        <w:r w:rsidR="00E443FA">
          <w:rPr>
            <w:noProof/>
            <w:webHidden/>
          </w:rPr>
          <w:fldChar w:fldCharType="begin"/>
        </w:r>
        <w:r w:rsidR="00E443FA">
          <w:rPr>
            <w:noProof/>
            <w:webHidden/>
          </w:rPr>
          <w:instrText xml:space="preserve"> PAGEREF _Toc428533515 \h </w:instrText>
        </w:r>
        <w:r w:rsidR="00E443FA">
          <w:rPr>
            <w:noProof/>
            <w:webHidden/>
          </w:rPr>
        </w:r>
        <w:r w:rsidR="00E443FA">
          <w:rPr>
            <w:noProof/>
            <w:webHidden/>
          </w:rPr>
          <w:fldChar w:fldCharType="separate"/>
        </w:r>
        <w:r w:rsidR="00E443FA">
          <w:rPr>
            <w:noProof/>
            <w:webHidden/>
          </w:rPr>
          <w:t>21</w:t>
        </w:r>
        <w:r w:rsidR="00E443FA">
          <w:rPr>
            <w:noProof/>
            <w:webHidden/>
          </w:rPr>
          <w:fldChar w:fldCharType="end"/>
        </w:r>
      </w:hyperlink>
    </w:p>
    <w:p w14:paraId="28957E8E" w14:textId="77777777" w:rsidR="00E443FA" w:rsidRDefault="00507765">
      <w:pPr>
        <w:pStyle w:val="TOC2"/>
        <w:tabs>
          <w:tab w:val="right" w:leader="dot" w:pos="5030"/>
        </w:tabs>
        <w:rPr>
          <w:rFonts w:eastAsiaTheme="minorEastAsia"/>
          <w:b w:val="0"/>
          <w:smallCaps w:val="0"/>
          <w:noProof/>
          <w:sz w:val="22"/>
          <w:lang w:val="en-US" w:eastAsia="ja-JP" w:bidi="ar-SA"/>
        </w:rPr>
      </w:pPr>
      <w:hyperlink w:anchor="_Toc428533516" w:history="1">
        <w:r w:rsidR="00E443FA" w:rsidRPr="009543B6">
          <w:rPr>
            <w:rStyle w:val="Hyperlink"/>
            <w:noProof/>
          </w:rPr>
          <w:t>Outros Serviços Online</w:t>
        </w:r>
        <w:r w:rsidR="00E443FA">
          <w:rPr>
            <w:noProof/>
            <w:webHidden/>
          </w:rPr>
          <w:tab/>
        </w:r>
        <w:r w:rsidR="00E443FA">
          <w:rPr>
            <w:noProof/>
            <w:webHidden/>
          </w:rPr>
          <w:fldChar w:fldCharType="begin"/>
        </w:r>
        <w:r w:rsidR="00E443FA">
          <w:rPr>
            <w:noProof/>
            <w:webHidden/>
          </w:rPr>
          <w:instrText xml:space="preserve"> PAGEREF _Toc428533516 \h </w:instrText>
        </w:r>
        <w:r w:rsidR="00E443FA">
          <w:rPr>
            <w:noProof/>
            <w:webHidden/>
          </w:rPr>
        </w:r>
        <w:r w:rsidR="00E443FA">
          <w:rPr>
            <w:noProof/>
            <w:webHidden/>
          </w:rPr>
          <w:fldChar w:fldCharType="separate"/>
        </w:r>
        <w:r w:rsidR="00E443FA">
          <w:rPr>
            <w:noProof/>
            <w:webHidden/>
          </w:rPr>
          <w:t>22</w:t>
        </w:r>
        <w:r w:rsidR="00E443FA">
          <w:rPr>
            <w:noProof/>
            <w:webHidden/>
          </w:rPr>
          <w:fldChar w:fldCharType="end"/>
        </w:r>
      </w:hyperlink>
    </w:p>
    <w:p w14:paraId="0A24D346" w14:textId="77777777" w:rsidR="00E443FA" w:rsidRDefault="00507765">
      <w:pPr>
        <w:pStyle w:val="TOC4"/>
        <w:rPr>
          <w:rFonts w:eastAsiaTheme="minorEastAsia"/>
          <w:smallCaps w:val="0"/>
          <w:noProof/>
          <w:sz w:val="22"/>
          <w:lang w:val="en-US" w:eastAsia="ja-JP" w:bidi="ar-SA"/>
        </w:rPr>
      </w:pPr>
      <w:hyperlink w:anchor="_Toc428533517" w:history="1">
        <w:r w:rsidR="00E443FA" w:rsidRPr="009543B6">
          <w:rPr>
            <w:rStyle w:val="Hyperlink"/>
            <w:noProof/>
          </w:rPr>
          <w:t>Bing Maps Enterprise Platform e Bing Maps Mobile Asset Management Platform</w:t>
        </w:r>
        <w:r w:rsidR="00E443FA">
          <w:rPr>
            <w:noProof/>
            <w:webHidden/>
          </w:rPr>
          <w:tab/>
        </w:r>
        <w:r w:rsidR="00E443FA">
          <w:rPr>
            <w:noProof/>
            <w:webHidden/>
          </w:rPr>
          <w:fldChar w:fldCharType="begin"/>
        </w:r>
        <w:r w:rsidR="00E443FA">
          <w:rPr>
            <w:noProof/>
            <w:webHidden/>
          </w:rPr>
          <w:instrText xml:space="preserve"> PAGEREF _Toc428533517 \h </w:instrText>
        </w:r>
        <w:r w:rsidR="00E443FA">
          <w:rPr>
            <w:noProof/>
            <w:webHidden/>
          </w:rPr>
        </w:r>
        <w:r w:rsidR="00E443FA">
          <w:rPr>
            <w:noProof/>
            <w:webHidden/>
          </w:rPr>
          <w:fldChar w:fldCharType="separate"/>
        </w:r>
        <w:r w:rsidR="00E443FA">
          <w:rPr>
            <w:noProof/>
            <w:webHidden/>
          </w:rPr>
          <w:t>22</w:t>
        </w:r>
        <w:r w:rsidR="00E443FA">
          <w:rPr>
            <w:noProof/>
            <w:webHidden/>
          </w:rPr>
          <w:fldChar w:fldCharType="end"/>
        </w:r>
      </w:hyperlink>
    </w:p>
    <w:p w14:paraId="41C9D50F" w14:textId="77777777" w:rsidR="00E443FA" w:rsidRDefault="00507765">
      <w:pPr>
        <w:pStyle w:val="TOC4"/>
        <w:rPr>
          <w:rFonts w:eastAsiaTheme="minorEastAsia"/>
          <w:smallCaps w:val="0"/>
          <w:noProof/>
          <w:sz w:val="22"/>
          <w:lang w:val="en-US" w:eastAsia="ja-JP" w:bidi="ar-SA"/>
        </w:rPr>
      </w:pPr>
      <w:hyperlink w:anchor="_Toc428533518" w:history="1">
        <w:r w:rsidR="00E443FA" w:rsidRPr="009543B6">
          <w:rPr>
            <w:rStyle w:val="Hyperlink"/>
            <w:noProof/>
          </w:rPr>
          <w:t>Microsoft Learning E-Reference Library</w:t>
        </w:r>
        <w:r w:rsidR="00E443FA">
          <w:rPr>
            <w:noProof/>
            <w:webHidden/>
          </w:rPr>
          <w:tab/>
        </w:r>
        <w:r w:rsidR="00E443FA">
          <w:rPr>
            <w:noProof/>
            <w:webHidden/>
          </w:rPr>
          <w:fldChar w:fldCharType="begin"/>
        </w:r>
        <w:r w:rsidR="00E443FA">
          <w:rPr>
            <w:noProof/>
            <w:webHidden/>
          </w:rPr>
          <w:instrText xml:space="preserve"> PAGEREF _Toc428533518 \h </w:instrText>
        </w:r>
        <w:r w:rsidR="00E443FA">
          <w:rPr>
            <w:noProof/>
            <w:webHidden/>
          </w:rPr>
        </w:r>
        <w:r w:rsidR="00E443FA">
          <w:rPr>
            <w:noProof/>
            <w:webHidden/>
          </w:rPr>
          <w:fldChar w:fldCharType="separate"/>
        </w:r>
        <w:r w:rsidR="00E443FA">
          <w:rPr>
            <w:noProof/>
            <w:webHidden/>
          </w:rPr>
          <w:t>22</w:t>
        </w:r>
        <w:r w:rsidR="00E443FA">
          <w:rPr>
            <w:noProof/>
            <w:webHidden/>
          </w:rPr>
          <w:fldChar w:fldCharType="end"/>
        </w:r>
      </w:hyperlink>
    </w:p>
    <w:p w14:paraId="76FF75DD" w14:textId="77777777" w:rsidR="00E443FA" w:rsidRDefault="00507765">
      <w:pPr>
        <w:pStyle w:val="TOC4"/>
        <w:rPr>
          <w:rFonts w:eastAsiaTheme="minorEastAsia"/>
          <w:smallCaps w:val="0"/>
          <w:noProof/>
          <w:sz w:val="22"/>
          <w:lang w:val="en-US" w:eastAsia="ja-JP" w:bidi="ar-SA"/>
        </w:rPr>
      </w:pPr>
      <w:hyperlink w:anchor="_Toc428533519" w:history="1">
        <w:r w:rsidR="00E443FA" w:rsidRPr="009543B6">
          <w:rPr>
            <w:rStyle w:val="Hyperlink"/>
            <w:noProof/>
          </w:rPr>
          <w:t>Microsoft Learning IT Academy</w:t>
        </w:r>
        <w:r w:rsidR="00E443FA">
          <w:rPr>
            <w:noProof/>
            <w:webHidden/>
          </w:rPr>
          <w:tab/>
        </w:r>
        <w:r w:rsidR="00E443FA">
          <w:rPr>
            <w:noProof/>
            <w:webHidden/>
          </w:rPr>
          <w:fldChar w:fldCharType="begin"/>
        </w:r>
        <w:r w:rsidR="00E443FA">
          <w:rPr>
            <w:noProof/>
            <w:webHidden/>
          </w:rPr>
          <w:instrText xml:space="preserve"> PAGEREF _Toc428533519 \h </w:instrText>
        </w:r>
        <w:r w:rsidR="00E443FA">
          <w:rPr>
            <w:noProof/>
            <w:webHidden/>
          </w:rPr>
        </w:r>
        <w:r w:rsidR="00E443FA">
          <w:rPr>
            <w:noProof/>
            <w:webHidden/>
          </w:rPr>
          <w:fldChar w:fldCharType="separate"/>
        </w:r>
        <w:r w:rsidR="00E443FA">
          <w:rPr>
            <w:noProof/>
            <w:webHidden/>
          </w:rPr>
          <w:t>22</w:t>
        </w:r>
        <w:r w:rsidR="00E443FA">
          <w:rPr>
            <w:noProof/>
            <w:webHidden/>
          </w:rPr>
          <w:fldChar w:fldCharType="end"/>
        </w:r>
      </w:hyperlink>
    </w:p>
    <w:p w14:paraId="4159A22F" w14:textId="77777777" w:rsidR="00E443FA" w:rsidRDefault="00507765">
      <w:pPr>
        <w:pStyle w:val="TOC4"/>
        <w:rPr>
          <w:rFonts w:eastAsiaTheme="minorEastAsia"/>
          <w:smallCaps w:val="0"/>
          <w:noProof/>
          <w:sz w:val="22"/>
          <w:lang w:val="en-US" w:eastAsia="ja-JP" w:bidi="ar-SA"/>
        </w:rPr>
      </w:pPr>
      <w:hyperlink w:anchor="_Toc428533520" w:history="1">
        <w:r w:rsidR="00E443FA" w:rsidRPr="009543B6">
          <w:rPr>
            <w:rStyle w:val="Hyperlink"/>
            <w:noProof/>
          </w:rPr>
          <w:t>Office 365 Developer</w:t>
        </w:r>
        <w:r w:rsidR="00E443FA">
          <w:rPr>
            <w:noProof/>
            <w:webHidden/>
          </w:rPr>
          <w:tab/>
        </w:r>
        <w:r w:rsidR="00E443FA">
          <w:rPr>
            <w:noProof/>
            <w:webHidden/>
          </w:rPr>
          <w:fldChar w:fldCharType="begin"/>
        </w:r>
        <w:r w:rsidR="00E443FA">
          <w:rPr>
            <w:noProof/>
            <w:webHidden/>
          </w:rPr>
          <w:instrText xml:space="preserve"> PAGEREF _Toc428533520 \h </w:instrText>
        </w:r>
        <w:r w:rsidR="00E443FA">
          <w:rPr>
            <w:noProof/>
            <w:webHidden/>
          </w:rPr>
        </w:r>
        <w:r w:rsidR="00E443FA">
          <w:rPr>
            <w:noProof/>
            <w:webHidden/>
          </w:rPr>
          <w:fldChar w:fldCharType="separate"/>
        </w:r>
        <w:r w:rsidR="00E443FA">
          <w:rPr>
            <w:noProof/>
            <w:webHidden/>
          </w:rPr>
          <w:t>23</w:t>
        </w:r>
        <w:r w:rsidR="00E443FA">
          <w:rPr>
            <w:noProof/>
            <w:webHidden/>
          </w:rPr>
          <w:fldChar w:fldCharType="end"/>
        </w:r>
      </w:hyperlink>
    </w:p>
    <w:p w14:paraId="26AFCB81" w14:textId="77777777" w:rsidR="00E443FA" w:rsidRDefault="00507765">
      <w:pPr>
        <w:pStyle w:val="TOC4"/>
        <w:rPr>
          <w:rFonts w:eastAsiaTheme="minorEastAsia"/>
          <w:smallCaps w:val="0"/>
          <w:noProof/>
          <w:sz w:val="22"/>
          <w:lang w:val="en-US" w:eastAsia="ja-JP" w:bidi="ar-SA"/>
        </w:rPr>
      </w:pPr>
      <w:hyperlink w:anchor="_Toc428533521" w:history="1">
        <w:r w:rsidR="00E443FA" w:rsidRPr="009543B6">
          <w:rPr>
            <w:rStyle w:val="Hyperlink"/>
            <w:noProof/>
          </w:rPr>
          <w:t>Power BI Pro</w:t>
        </w:r>
        <w:r w:rsidR="00E443FA">
          <w:rPr>
            <w:noProof/>
            <w:webHidden/>
          </w:rPr>
          <w:tab/>
        </w:r>
        <w:r w:rsidR="00E443FA">
          <w:rPr>
            <w:noProof/>
            <w:webHidden/>
          </w:rPr>
          <w:fldChar w:fldCharType="begin"/>
        </w:r>
        <w:r w:rsidR="00E443FA">
          <w:rPr>
            <w:noProof/>
            <w:webHidden/>
          </w:rPr>
          <w:instrText xml:space="preserve"> PAGEREF _Toc428533521 \h </w:instrText>
        </w:r>
        <w:r w:rsidR="00E443FA">
          <w:rPr>
            <w:noProof/>
            <w:webHidden/>
          </w:rPr>
        </w:r>
        <w:r w:rsidR="00E443FA">
          <w:rPr>
            <w:noProof/>
            <w:webHidden/>
          </w:rPr>
          <w:fldChar w:fldCharType="separate"/>
        </w:r>
        <w:r w:rsidR="00E443FA">
          <w:rPr>
            <w:noProof/>
            <w:webHidden/>
          </w:rPr>
          <w:t>23</w:t>
        </w:r>
        <w:r w:rsidR="00E443FA">
          <w:rPr>
            <w:noProof/>
            <w:webHidden/>
          </w:rPr>
          <w:fldChar w:fldCharType="end"/>
        </w:r>
      </w:hyperlink>
    </w:p>
    <w:p w14:paraId="411ED2F4" w14:textId="77777777" w:rsidR="00E443FA" w:rsidRDefault="00507765">
      <w:pPr>
        <w:pStyle w:val="TOC4"/>
        <w:rPr>
          <w:rFonts w:eastAsiaTheme="minorEastAsia"/>
          <w:smallCaps w:val="0"/>
          <w:noProof/>
          <w:sz w:val="22"/>
          <w:lang w:val="en-US" w:eastAsia="ja-JP" w:bidi="ar-SA"/>
        </w:rPr>
      </w:pPr>
      <w:hyperlink w:anchor="_Toc428533522" w:history="1">
        <w:r w:rsidR="00E443FA" w:rsidRPr="009543B6">
          <w:rPr>
            <w:rStyle w:val="Hyperlink"/>
            <w:noProof/>
          </w:rPr>
          <w:t>System Center Endpoint Protection</w:t>
        </w:r>
        <w:r w:rsidR="00E443FA">
          <w:rPr>
            <w:noProof/>
            <w:webHidden/>
          </w:rPr>
          <w:tab/>
        </w:r>
        <w:r w:rsidR="00E443FA">
          <w:rPr>
            <w:noProof/>
            <w:webHidden/>
          </w:rPr>
          <w:fldChar w:fldCharType="begin"/>
        </w:r>
        <w:r w:rsidR="00E443FA">
          <w:rPr>
            <w:noProof/>
            <w:webHidden/>
          </w:rPr>
          <w:instrText xml:space="preserve"> PAGEREF _Toc428533522 \h </w:instrText>
        </w:r>
        <w:r w:rsidR="00E443FA">
          <w:rPr>
            <w:noProof/>
            <w:webHidden/>
          </w:rPr>
        </w:r>
        <w:r w:rsidR="00E443FA">
          <w:rPr>
            <w:noProof/>
            <w:webHidden/>
          </w:rPr>
          <w:fldChar w:fldCharType="separate"/>
        </w:r>
        <w:r w:rsidR="00E443FA">
          <w:rPr>
            <w:noProof/>
            <w:webHidden/>
          </w:rPr>
          <w:t>23</w:t>
        </w:r>
        <w:r w:rsidR="00E443FA">
          <w:rPr>
            <w:noProof/>
            <w:webHidden/>
          </w:rPr>
          <w:fldChar w:fldCharType="end"/>
        </w:r>
      </w:hyperlink>
    </w:p>
    <w:p w14:paraId="568FB23B" w14:textId="77777777" w:rsidR="00E443FA" w:rsidRDefault="00507765">
      <w:pPr>
        <w:pStyle w:val="TOC4"/>
        <w:rPr>
          <w:rFonts w:eastAsiaTheme="minorEastAsia"/>
          <w:smallCaps w:val="0"/>
          <w:noProof/>
          <w:sz w:val="22"/>
          <w:lang w:val="en-US" w:eastAsia="ja-JP" w:bidi="ar-SA"/>
        </w:rPr>
      </w:pPr>
      <w:hyperlink w:anchor="_Toc428533523" w:history="1">
        <w:r w:rsidR="00E443FA" w:rsidRPr="009543B6">
          <w:rPr>
            <w:rStyle w:val="Hyperlink"/>
            <w:noProof/>
          </w:rPr>
          <w:t>API do Translator</w:t>
        </w:r>
        <w:r w:rsidR="00E443FA">
          <w:rPr>
            <w:noProof/>
            <w:webHidden/>
          </w:rPr>
          <w:tab/>
        </w:r>
        <w:r w:rsidR="00E443FA">
          <w:rPr>
            <w:noProof/>
            <w:webHidden/>
          </w:rPr>
          <w:fldChar w:fldCharType="begin"/>
        </w:r>
        <w:r w:rsidR="00E443FA">
          <w:rPr>
            <w:noProof/>
            <w:webHidden/>
          </w:rPr>
          <w:instrText xml:space="preserve"> PAGEREF _Toc428533523 \h </w:instrText>
        </w:r>
        <w:r w:rsidR="00E443FA">
          <w:rPr>
            <w:noProof/>
            <w:webHidden/>
          </w:rPr>
        </w:r>
        <w:r w:rsidR="00E443FA">
          <w:rPr>
            <w:noProof/>
            <w:webHidden/>
          </w:rPr>
          <w:fldChar w:fldCharType="separate"/>
        </w:r>
        <w:r w:rsidR="00E443FA">
          <w:rPr>
            <w:noProof/>
            <w:webHidden/>
          </w:rPr>
          <w:t>23</w:t>
        </w:r>
        <w:r w:rsidR="00E443FA">
          <w:rPr>
            <w:noProof/>
            <w:webHidden/>
          </w:rPr>
          <w:fldChar w:fldCharType="end"/>
        </w:r>
      </w:hyperlink>
    </w:p>
    <w:p w14:paraId="61B5683C" w14:textId="77777777" w:rsidR="00E443FA" w:rsidRDefault="00507765">
      <w:pPr>
        <w:pStyle w:val="TOC4"/>
        <w:rPr>
          <w:rFonts w:eastAsiaTheme="minorEastAsia"/>
          <w:smallCaps w:val="0"/>
          <w:noProof/>
          <w:sz w:val="22"/>
          <w:lang w:val="en-US" w:eastAsia="ja-JP" w:bidi="ar-SA"/>
        </w:rPr>
      </w:pPr>
      <w:hyperlink w:anchor="_Toc428533524" w:history="1">
        <w:r w:rsidR="00E443FA" w:rsidRPr="009543B6">
          <w:rPr>
            <w:rStyle w:val="Hyperlink"/>
            <w:noProof/>
          </w:rPr>
          <w:t>Yammer Enterprise</w:t>
        </w:r>
        <w:r w:rsidR="00E443FA">
          <w:rPr>
            <w:noProof/>
            <w:webHidden/>
          </w:rPr>
          <w:tab/>
        </w:r>
        <w:r w:rsidR="00E443FA">
          <w:rPr>
            <w:noProof/>
            <w:webHidden/>
          </w:rPr>
          <w:fldChar w:fldCharType="begin"/>
        </w:r>
        <w:r w:rsidR="00E443FA">
          <w:rPr>
            <w:noProof/>
            <w:webHidden/>
          </w:rPr>
          <w:instrText xml:space="preserve"> PAGEREF _Toc428533524 \h </w:instrText>
        </w:r>
        <w:r w:rsidR="00E443FA">
          <w:rPr>
            <w:noProof/>
            <w:webHidden/>
          </w:rPr>
        </w:r>
        <w:r w:rsidR="00E443FA">
          <w:rPr>
            <w:noProof/>
            <w:webHidden/>
          </w:rPr>
          <w:fldChar w:fldCharType="separate"/>
        </w:r>
        <w:r w:rsidR="00E443FA">
          <w:rPr>
            <w:noProof/>
            <w:webHidden/>
          </w:rPr>
          <w:t>23</w:t>
        </w:r>
        <w:r w:rsidR="00E443FA">
          <w:rPr>
            <w:noProof/>
            <w:webHidden/>
          </w:rPr>
          <w:fldChar w:fldCharType="end"/>
        </w:r>
      </w:hyperlink>
    </w:p>
    <w:p w14:paraId="076CA7BB" w14:textId="77777777" w:rsidR="00E443FA" w:rsidRDefault="00507765">
      <w:pPr>
        <w:pStyle w:val="TOC1"/>
        <w:tabs>
          <w:tab w:val="right" w:leader="dot" w:pos="5030"/>
        </w:tabs>
        <w:rPr>
          <w:rFonts w:eastAsiaTheme="minorEastAsia"/>
          <w:b w:val="0"/>
          <w:caps w:val="0"/>
          <w:noProof/>
          <w:sz w:val="22"/>
          <w:lang w:val="en-US" w:eastAsia="ja-JP" w:bidi="ar-SA"/>
        </w:rPr>
      </w:pPr>
      <w:hyperlink w:anchor="_Toc428533525" w:history="1">
        <w:r w:rsidR="00E443FA" w:rsidRPr="009543B6">
          <w:rPr>
            <w:rStyle w:val="Hyperlink"/>
            <w:noProof/>
          </w:rPr>
          <w:t>Anexo 1 – Notificações</w:t>
        </w:r>
        <w:r w:rsidR="00E443FA">
          <w:rPr>
            <w:noProof/>
            <w:webHidden/>
          </w:rPr>
          <w:tab/>
        </w:r>
        <w:r w:rsidR="00E443FA">
          <w:rPr>
            <w:noProof/>
            <w:webHidden/>
          </w:rPr>
          <w:fldChar w:fldCharType="begin"/>
        </w:r>
        <w:r w:rsidR="00E443FA">
          <w:rPr>
            <w:noProof/>
            <w:webHidden/>
          </w:rPr>
          <w:instrText xml:space="preserve"> PAGEREF _Toc428533525 \h </w:instrText>
        </w:r>
        <w:r w:rsidR="00E443FA">
          <w:rPr>
            <w:noProof/>
            <w:webHidden/>
          </w:rPr>
        </w:r>
        <w:r w:rsidR="00E443FA">
          <w:rPr>
            <w:noProof/>
            <w:webHidden/>
          </w:rPr>
          <w:fldChar w:fldCharType="separate"/>
        </w:r>
        <w:r w:rsidR="00E443FA">
          <w:rPr>
            <w:noProof/>
            <w:webHidden/>
          </w:rPr>
          <w:t>24</w:t>
        </w:r>
        <w:r w:rsidR="00E443FA">
          <w:rPr>
            <w:noProof/>
            <w:webHidden/>
          </w:rPr>
          <w:fldChar w:fldCharType="end"/>
        </w:r>
      </w:hyperlink>
    </w:p>
    <w:p w14:paraId="6E6B73EB" w14:textId="77777777" w:rsidR="00E443FA" w:rsidRDefault="00507765">
      <w:pPr>
        <w:pStyle w:val="TOC3"/>
        <w:tabs>
          <w:tab w:val="right" w:leader="dot" w:pos="5030"/>
        </w:tabs>
        <w:rPr>
          <w:rFonts w:eastAsiaTheme="minorEastAsia"/>
          <w:smallCaps w:val="0"/>
          <w:noProof/>
          <w:sz w:val="22"/>
          <w:lang w:val="en-US" w:eastAsia="ja-JP" w:bidi="ar-SA"/>
        </w:rPr>
      </w:pPr>
      <w:hyperlink w:anchor="_Toc428533526" w:history="1">
        <w:r w:rsidR="00E443FA" w:rsidRPr="009543B6">
          <w:rPr>
            <w:rStyle w:val="Hyperlink"/>
            <w:noProof/>
          </w:rPr>
          <w:t>Bing Mapas</w:t>
        </w:r>
        <w:r w:rsidR="00E443FA">
          <w:rPr>
            <w:noProof/>
            <w:webHidden/>
          </w:rPr>
          <w:tab/>
        </w:r>
        <w:r w:rsidR="00E443FA">
          <w:rPr>
            <w:noProof/>
            <w:webHidden/>
          </w:rPr>
          <w:fldChar w:fldCharType="begin"/>
        </w:r>
        <w:r w:rsidR="00E443FA">
          <w:rPr>
            <w:noProof/>
            <w:webHidden/>
          </w:rPr>
          <w:instrText xml:space="preserve"> PAGEREF _Toc428533526 \h </w:instrText>
        </w:r>
        <w:r w:rsidR="00E443FA">
          <w:rPr>
            <w:noProof/>
            <w:webHidden/>
          </w:rPr>
        </w:r>
        <w:r w:rsidR="00E443FA">
          <w:rPr>
            <w:noProof/>
            <w:webHidden/>
          </w:rPr>
          <w:fldChar w:fldCharType="separate"/>
        </w:r>
        <w:r w:rsidR="00E443FA">
          <w:rPr>
            <w:noProof/>
            <w:webHidden/>
          </w:rPr>
          <w:t>24</w:t>
        </w:r>
        <w:r w:rsidR="00E443FA">
          <w:rPr>
            <w:noProof/>
            <w:webHidden/>
          </w:rPr>
          <w:fldChar w:fldCharType="end"/>
        </w:r>
      </w:hyperlink>
    </w:p>
    <w:p w14:paraId="2B4AE70C" w14:textId="77777777" w:rsidR="00E443FA" w:rsidRDefault="00507765">
      <w:pPr>
        <w:pStyle w:val="TOC3"/>
        <w:tabs>
          <w:tab w:val="right" w:leader="dot" w:pos="5030"/>
        </w:tabs>
        <w:rPr>
          <w:rFonts w:eastAsiaTheme="minorEastAsia"/>
          <w:smallCaps w:val="0"/>
          <w:noProof/>
          <w:sz w:val="22"/>
          <w:lang w:val="en-US" w:eastAsia="ja-JP" w:bidi="ar-SA"/>
        </w:rPr>
      </w:pPr>
      <w:hyperlink w:anchor="_Toc428533527" w:history="1">
        <w:r w:rsidR="00E443FA" w:rsidRPr="009543B6">
          <w:rPr>
            <w:rStyle w:val="Hyperlink"/>
            <w:noProof/>
          </w:rPr>
          <w:t>Suporte ao Cliente</w:t>
        </w:r>
        <w:r w:rsidR="00E443FA">
          <w:rPr>
            <w:noProof/>
            <w:webHidden/>
          </w:rPr>
          <w:tab/>
        </w:r>
        <w:r w:rsidR="00E443FA">
          <w:rPr>
            <w:noProof/>
            <w:webHidden/>
          </w:rPr>
          <w:fldChar w:fldCharType="begin"/>
        </w:r>
        <w:r w:rsidR="00E443FA">
          <w:rPr>
            <w:noProof/>
            <w:webHidden/>
          </w:rPr>
          <w:instrText xml:space="preserve"> PAGEREF _Toc428533527 \h </w:instrText>
        </w:r>
        <w:r w:rsidR="00E443FA">
          <w:rPr>
            <w:noProof/>
            <w:webHidden/>
          </w:rPr>
        </w:r>
        <w:r w:rsidR="00E443FA">
          <w:rPr>
            <w:noProof/>
            <w:webHidden/>
          </w:rPr>
          <w:fldChar w:fldCharType="separate"/>
        </w:r>
        <w:r w:rsidR="00E443FA">
          <w:rPr>
            <w:noProof/>
            <w:webHidden/>
          </w:rPr>
          <w:t>24</w:t>
        </w:r>
        <w:r w:rsidR="00E443FA">
          <w:rPr>
            <w:noProof/>
            <w:webHidden/>
          </w:rPr>
          <w:fldChar w:fldCharType="end"/>
        </w:r>
      </w:hyperlink>
    </w:p>
    <w:p w14:paraId="738E87C1" w14:textId="77777777" w:rsidR="00E443FA" w:rsidRDefault="00507765">
      <w:pPr>
        <w:pStyle w:val="TOC3"/>
        <w:tabs>
          <w:tab w:val="right" w:leader="dot" w:pos="5030"/>
        </w:tabs>
        <w:rPr>
          <w:rFonts w:eastAsiaTheme="minorEastAsia"/>
          <w:smallCaps w:val="0"/>
          <w:noProof/>
          <w:sz w:val="22"/>
          <w:lang w:val="en-US" w:eastAsia="ja-JP" w:bidi="ar-SA"/>
        </w:rPr>
      </w:pPr>
      <w:hyperlink w:anchor="_Toc428533528" w:history="1">
        <w:r w:rsidR="00E443FA" w:rsidRPr="009543B6">
          <w:rPr>
            <w:rStyle w:val="Hyperlink"/>
            <w:noProof/>
          </w:rPr>
          <w:t>Notificação sobre o Padrão Visual H.264/AVC, o Padrão de Vídeo VC-1, o Padrão Visual MPEG-4 Parte 2 e o Padrão de Vídeo MPEG-2</w:t>
        </w:r>
        <w:r w:rsidR="00E443FA">
          <w:rPr>
            <w:noProof/>
            <w:webHidden/>
          </w:rPr>
          <w:tab/>
        </w:r>
        <w:r w:rsidR="00E443FA">
          <w:rPr>
            <w:noProof/>
            <w:webHidden/>
          </w:rPr>
          <w:fldChar w:fldCharType="begin"/>
        </w:r>
        <w:r w:rsidR="00E443FA">
          <w:rPr>
            <w:noProof/>
            <w:webHidden/>
          </w:rPr>
          <w:instrText xml:space="preserve"> PAGEREF _Toc428533528 \h </w:instrText>
        </w:r>
        <w:r w:rsidR="00E443FA">
          <w:rPr>
            <w:noProof/>
            <w:webHidden/>
          </w:rPr>
        </w:r>
        <w:r w:rsidR="00E443FA">
          <w:rPr>
            <w:noProof/>
            <w:webHidden/>
          </w:rPr>
          <w:fldChar w:fldCharType="separate"/>
        </w:r>
        <w:r w:rsidR="00E443FA">
          <w:rPr>
            <w:noProof/>
            <w:webHidden/>
          </w:rPr>
          <w:t>25</w:t>
        </w:r>
        <w:r w:rsidR="00E443FA">
          <w:rPr>
            <w:noProof/>
            <w:webHidden/>
          </w:rPr>
          <w:fldChar w:fldCharType="end"/>
        </w:r>
      </w:hyperlink>
    </w:p>
    <w:p w14:paraId="3DFAF37F" w14:textId="77777777" w:rsidR="00E443FA" w:rsidRDefault="00507765">
      <w:pPr>
        <w:pStyle w:val="TOC1"/>
        <w:tabs>
          <w:tab w:val="right" w:leader="dot" w:pos="5030"/>
        </w:tabs>
        <w:rPr>
          <w:rFonts w:eastAsiaTheme="minorEastAsia"/>
          <w:b w:val="0"/>
          <w:caps w:val="0"/>
          <w:noProof/>
          <w:sz w:val="22"/>
          <w:lang w:val="en-US" w:eastAsia="ja-JP" w:bidi="ar-SA"/>
        </w:rPr>
      </w:pPr>
      <w:hyperlink w:anchor="_Toc428533529" w:history="1">
        <w:r w:rsidR="00E443FA" w:rsidRPr="009543B6">
          <w:rPr>
            <w:rStyle w:val="Hyperlink"/>
            <w:noProof/>
          </w:rPr>
          <w:t>Anexo 2 – Pacotes de Licenças de Assinatura</w:t>
        </w:r>
        <w:r w:rsidR="00E443FA">
          <w:rPr>
            <w:noProof/>
            <w:webHidden/>
          </w:rPr>
          <w:tab/>
        </w:r>
        <w:r w:rsidR="00E443FA">
          <w:rPr>
            <w:noProof/>
            <w:webHidden/>
          </w:rPr>
          <w:fldChar w:fldCharType="begin"/>
        </w:r>
        <w:r w:rsidR="00E443FA">
          <w:rPr>
            <w:noProof/>
            <w:webHidden/>
          </w:rPr>
          <w:instrText xml:space="preserve"> PAGEREF _Toc428533529 \h </w:instrText>
        </w:r>
        <w:r w:rsidR="00E443FA">
          <w:rPr>
            <w:noProof/>
            <w:webHidden/>
          </w:rPr>
        </w:r>
        <w:r w:rsidR="00E443FA">
          <w:rPr>
            <w:noProof/>
            <w:webHidden/>
          </w:rPr>
          <w:fldChar w:fldCharType="separate"/>
        </w:r>
        <w:r w:rsidR="00E443FA">
          <w:rPr>
            <w:noProof/>
            <w:webHidden/>
          </w:rPr>
          <w:t>26</w:t>
        </w:r>
        <w:r w:rsidR="00E443FA">
          <w:rPr>
            <w:noProof/>
            <w:webHidden/>
          </w:rPr>
          <w:fldChar w:fldCharType="end"/>
        </w:r>
      </w:hyperlink>
    </w:p>
    <w:p w14:paraId="5F5C16B1" w14:textId="77777777" w:rsidR="00E443FA" w:rsidRDefault="00507765">
      <w:pPr>
        <w:pStyle w:val="TOC1"/>
        <w:tabs>
          <w:tab w:val="right" w:leader="dot" w:pos="5030"/>
        </w:tabs>
        <w:rPr>
          <w:rFonts w:eastAsiaTheme="minorEastAsia"/>
          <w:b w:val="0"/>
          <w:caps w:val="0"/>
          <w:noProof/>
          <w:sz w:val="22"/>
          <w:lang w:val="en-US" w:eastAsia="ja-JP" w:bidi="ar-SA"/>
        </w:rPr>
      </w:pPr>
      <w:hyperlink w:anchor="_Toc428533530" w:history="1">
        <w:r w:rsidR="00E443FA" w:rsidRPr="009543B6">
          <w:rPr>
            <w:rStyle w:val="Hyperlink"/>
            <w:noProof/>
          </w:rPr>
          <w:t>Anexo 3 – As Cláusulas Contratuais Padrão (Processadores)</w:t>
        </w:r>
        <w:r w:rsidR="00E443FA">
          <w:rPr>
            <w:noProof/>
            <w:webHidden/>
          </w:rPr>
          <w:tab/>
        </w:r>
        <w:r w:rsidR="00E443FA">
          <w:rPr>
            <w:noProof/>
            <w:webHidden/>
          </w:rPr>
          <w:fldChar w:fldCharType="begin"/>
        </w:r>
        <w:r w:rsidR="00E443FA">
          <w:rPr>
            <w:noProof/>
            <w:webHidden/>
          </w:rPr>
          <w:instrText xml:space="preserve"> PAGEREF _Toc428533530 \h </w:instrText>
        </w:r>
        <w:r w:rsidR="00E443FA">
          <w:rPr>
            <w:noProof/>
            <w:webHidden/>
          </w:rPr>
        </w:r>
        <w:r w:rsidR="00E443FA">
          <w:rPr>
            <w:noProof/>
            <w:webHidden/>
          </w:rPr>
          <w:fldChar w:fldCharType="separate"/>
        </w:r>
        <w:r w:rsidR="00E443FA">
          <w:rPr>
            <w:noProof/>
            <w:webHidden/>
          </w:rPr>
          <w:t>27</w:t>
        </w:r>
        <w:r w:rsidR="00E443F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3460"/>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3461"/>
      <w: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8824C9">
      <w:pPr>
        <w:pStyle w:val="ProductList-Offering1Heading"/>
        <w:outlineLvl w:val="1"/>
      </w:pPr>
      <w:bookmarkStart w:id="6" w:name="_Toc417892041"/>
      <w:bookmarkStart w:id="7" w:name="_Toc412644871"/>
      <w:bookmarkStart w:id="8" w:name="_Toc428533462"/>
      <w:bookmarkStart w:id="9" w:name="_Toc378147615"/>
      <w:bookmarkStart w:id="10" w:name="_Toc378151517"/>
      <w:bookmarkStart w:id="11" w:name="_Toc379797094"/>
      <w:bookmarkStart w:id="12" w:name="_Toc380513120"/>
      <w:bookmarkStart w:id="13" w:name="_Toc380655159"/>
      <w:bookmarkStart w:id="14" w:name="_Toc383415077"/>
      <w:r w:rsidRPr="004633D2">
        <w:t>Esclarecimentos e Resumo das Alterações</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8824C9" w:rsidRPr="004633D2" w14:paraId="0845C397" w14:textId="77777777" w:rsidTr="008824C9">
        <w:trPr>
          <w:tblHeader/>
        </w:trPr>
        <w:tc>
          <w:tcPr>
            <w:tcW w:w="5400" w:type="dxa"/>
            <w:shd w:val="clear" w:color="auto" w:fill="0072C6"/>
          </w:tcPr>
          <w:p w14:paraId="08191C82" w14:textId="77777777" w:rsidR="008824C9" w:rsidRPr="004633D2" w:rsidRDefault="008824C9" w:rsidP="00F856BF">
            <w:pPr>
              <w:pStyle w:val="ProductList-Body"/>
              <w:spacing w:before="20" w:after="20"/>
              <w:rPr>
                <w:color w:val="FFFFFF" w:themeColor="background1"/>
              </w:rPr>
            </w:pPr>
            <w:r w:rsidRPr="004633D2">
              <w:rPr>
                <w:color w:val="FFFFFF" w:themeColor="background1"/>
              </w:rPr>
              <w:t>Adições</w:t>
            </w:r>
          </w:p>
        </w:tc>
        <w:tc>
          <w:tcPr>
            <w:tcW w:w="5400" w:type="dxa"/>
            <w:shd w:val="clear" w:color="auto" w:fill="0072C6"/>
          </w:tcPr>
          <w:p w14:paraId="46676977" w14:textId="77777777" w:rsidR="008824C9" w:rsidRPr="004633D2" w:rsidRDefault="008824C9" w:rsidP="00F856BF">
            <w:pPr>
              <w:pStyle w:val="ProductList-Body"/>
              <w:spacing w:before="20" w:after="20"/>
              <w:rPr>
                <w:color w:val="FFFFFF" w:themeColor="background1"/>
              </w:rPr>
            </w:pPr>
            <w:r w:rsidRPr="004633D2">
              <w:rPr>
                <w:color w:val="FFFFFF" w:themeColor="background1"/>
              </w:rPr>
              <w:t>Exclusões</w:t>
            </w:r>
          </w:p>
        </w:tc>
      </w:tr>
      <w:tr w:rsidR="009B5A8E" w:rsidRPr="004633D2" w14:paraId="5A79836B" w14:textId="77777777" w:rsidTr="008824C9">
        <w:tc>
          <w:tcPr>
            <w:tcW w:w="5400" w:type="dxa"/>
          </w:tcPr>
          <w:p w14:paraId="776D24A9" w14:textId="0BD5F50F" w:rsidR="009B5A8E" w:rsidRPr="004633D2" w:rsidRDefault="009B5A8E" w:rsidP="009B5A8E">
            <w:pPr>
              <w:pStyle w:val="ProductList-Body"/>
            </w:pPr>
          </w:p>
        </w:tc>
        <w:tc>
          <w:tcPr>
            <w:tcW w:w="5400" w:type="dxa"/>
          </w:tcPr>
          <w:p w14:paraId="31245910" w14:textId="77777777" w:rsidR="009B5A8E" w:rsidRPr="004633D2" w:rsidRDefault="009B5A8E" w:rsidP="009B5A8E">
            <w:pPr>
              <w:pStyle w:val="ProductList-Body"/>
            </w:pPr>
          </w:p>
        </w:tc>
      </w:tr>
    </w:tbl>
    <w:p w14:paraId="02B37A17" w14:textId="77777777" w:rsidR="008824C9" w:rsidRPr="004633D2" w:rsidRDefault="008824C9" w:rsidP="008824C9">
      <w:pPr>
        <w:pStyle w:val="ProductList-Body"/>
      </w:pPr>
    </w:p>
    <w:p w14:paraId="5005C968" w14:textId="77777777" w:rsidR="00E443FA" w:rsidRDefault="00E443FA" w:rsidP="00E443FA">
      <w:pPr>
        <w:pStyle w:val="ProductList-Body"/>
        <w:tabs>
          <w:tab w:val="left" w:pos="360"/>
        </w:tabs>
        <w:rPr>
          <w:b/>
          <w:color w:val="00188F"/>
        </w:rPr>
      </w:pPr>
      <w:r>
        <w:rPr>
          <w:b/>
          <w:color w:val="00188F"/>
        </w:rPr>
        <w:t>Alterações</w:t>
      </w:r>
    </w:p>
    <w:p w14:paraId="090C839C" w14:textId="77777777" w:rsidR="00E443FA" w:rsidRPr="00194126" w:rsidRDefault="00E443FA" w:rsidP="00E443FA">
      <w:pPr>
        <w:pStyle w:val="ProductList-Body"/>
        <w:tabs>
          <w:tab w:val="left" w:pos="360"/>
        </w:tabs>
        <w:rPr>
          <w:color w:val="000000" w:themeColor="text1"/>
        </w:rPr>
      </w:pPr>
      <w:r>
        <w:rPr>
          <w:color w:val="000000" w:themeColor="text1"/>
        </w:rPr>
        <w:t>Revisamos a definição dos Serviços do Office 365 nos Termos de Processamento de Dados para incluir o Sway.</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3463"/>
      <w:bookmarkEnd w:id="9"/>
      <w:bookmarkEnd w:id="10"/>
      <w:bookmarkEnd w:id="11"/>
      <w:bookmarkEnd w:id="12"/>
      <w:bookmarkEnd w:id="13"/>
      <w:bookmarkEnd w:id="14"/>
      <w:r>
        <w:lastRenderedPageBreak/>
        <w:t>Termos Gerais</w:t>
      </w:r>
      <w:bookmarkEnd w:id="15"/>
      <w:bookmarkEnd w:id="16"/>
    </w:p>
    <w:p w14:paraId="13E595AA" w14:textId="7B956A21" w:rsidR="00730B3A" w:rsidRPr="00690C65"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28533464"/>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8" w:name="_Toc428533465"/>
      <w:r>
        <w:t>Atualizações dos Termos dos Serviços Online</w:t>
      </w:r>
      <w:bookmarkEnd w:id="18"/>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9" w:name="_Toc428533466"/>
      <w:r>
        <w:t>Alterações Regulatórias e Disponibilidade Internacional</w:t>
      </w:r>
      <w:bookmarkEnd w:id="19"/>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0" w:name="_Toc428533467"/>
      <w:r>
        <w:t>Retenção de Dados</w:t>
      </w:r>
      <w:bookmarkEnd w:id="20"/>
    </w:p>
    <w:p w14:paraId="1645CC39" w14:textId="5E6B6EA9" w:rsidR="00103924" w:rsidRPr="00690C65" w:rsidRDefault="00D92296" w:rsidP="00337870">
      <w:pPr>
        <w:pStyle w:val="ProductList-Body"/>
        <w:spacing w:after="120"/>
      </w:pPr>
      <w:r>
        <w:t>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366C8E">
      <w:pPr>
        <w:pStyle w:val="ProductList-SubSubSectionHeading"/>
        <w:outlineLvl w:val="1"/>
      </w:pPr>
      <w:bookmarkStart w:id="21" w:name="_Toc428533468"/>
      <w:r>
        <w:t>Uso de Software com o Serviço Online</w:t>
      </w:r>
      <w:bookmarkEnd w:id="21"/>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lastRenderedPageBreak/>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3469"/>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3470"/>
      <w:r>
        <w:t>Política de Uso Aceitável</w:t>
      </w:r>
      <w:bookmarkEnd w:id="2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3471"/>
      <w:r>
        <w:t>Limitações Técnicas</w:t>
      </w:r>
      <w:bookmarkEnd w:id="2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3472"/>
      <w:r>
        <w:t>Cumprimento das Leis</w:t>
      </w:r>
      <w:bookmarkEnd w:id="2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t xml:space="preserve">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w:t>
      </w:r>
      <w:r>
        <w:lastRenderedPageBreak/>
        <w:t>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Default="00F856BF" w:rsidP="00F856BF">
      <w:pPr>
        <w:spacing w:after="0" w:line="240" w:lineRule="auto"/>
        <w:rPr>
          <w:b/>
          <w:color w:val="00188F"/>
          <w:sz w:val="18"/>
        </w:rPr>
      </w:pPr>
      <w:bookmarkStart w:id="26" w:name="ImportExportServices"/>
      <w:r>
        <w:rPr>
          <w:b/>
          <w:color w:val="00188F"/>
          <w:sz w:val="18"/>
        </w:rPr>
        <w:t>Serviços de Importação/Exportação</w:t>
      </w:r>
    </w:p>
    <w:bookmarkEnd w:id="26"/>
    <w:p w14:paraId="6D1CFDF2" w14:textId="77777777" w:rsidR="00F856BF" w:rsidRDefault="00F856BF" w:rsidP="00F856BF">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Pr>
          <w:rFonts w:asciiTheme="minorHAnsi" w:eastAsiaTheme="minorHAnsi" w:hAnsiTheme="minorHAnsi"/>
        </w:rPr>
        <w:t xml:space="preserve"> O Cliente é o único responsável por garantir que a mídia de armazenamento e os dados sejam fornecidos em conformidade com todas as leis e os regulamentos. </w:t>
      </w:r>
      <w:r>
        <w:rPr>
          <w:rFonts w:asciiTheme="minorHAnsi" w:eastAsiaTheme="minorHAnsi" w:hAnsiTheme="minorHAnsi" w:cstheme="minorBidi"/>
          <w:szCs w:val="22"/>
        </w:rPr>
        <w:t>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7" w:name="_Toc428533473"/>
      <w:r>
        <w:t>Notificações Eletrônicas</w:t>
      </w:r>
      <w:bookmarkEnd w:id="27"/>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3474"/>
      <w:r>
        <w:t>Reconsignação da Licença</w:t>
      </w:r>
      <w:bookmarkEnd w:id="28"/>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3475"/>
      <w:r>
        <w:t>Componentes de Fontes</w:t>
      </w:r>
      <w:bookmarkEnd w:id="29"/>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3476"/>
      <w:r>
        <w:t>Multiplexação</w:t>
      </w:r>
      <w:bookmarkEnd w:id="30"/>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3477"/>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3478"/>
      <w: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28533479"/>
      <w:r>
        <w:t>Escopo</w:t>
      </w:r>
      <w:bookmarkEnd w:id="34"/>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3480"/>
      <w:r>
        <w:t>Uso dos Dados do Cliente</w:t>
      </w:r>
      <w:bookmarkEnd w:id="35"/>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6" w:name="_Toc423959220"/>
      <w:bookmarkStart w:id="37" w:name="_Toc417892060"/>
      <w:bookmarkStart w:id="38" w:name="_Toc428533481"/>
      <w:r>
        <w:t>Divulgação dos Dados do Cliente</w:t>
      </w:r>
      <w:bookmarkEnd w:id="36"/>
      <w:bookmarkEnd w:id="37"/>
      <w:bookmarkEnd w:id="38"/>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3482"/>
      <w:r>
        <w:t>Instituições Educacionais</w:t>
      </w:r>
      <w:bookmarkEnd w:id="39"/>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0" w:name="_Toc423959222"/>
      <w:bookmarkStart w:id="41" w:name="_Toc428533483"/>
      <w:bookmarkStart w:id="42" w:name="HIPPA"/>
      <w:bookmarkStart w:id="43" w:name="_Toc417892062"/>
      <w:bookmarkStart w:id="44" w:name="HIPAA"/>
      <w:r>
        <w:t>Parceiro Comercial HIPPA</w:t>
      </w:r>
      <w:bookmarkEnd w:id="40"/>
      <w:bookmarkEnd w:id="41"/>
    </w:p>
    <w:bookmarkEnd w:id="42"/>
    <w:p w14:paraId="09E7E8B4" w14:textId="77777777" w:rsidR="009B5A8E" w:rsidRPr="00ED53C5" w:rsidRDefault="009B5A8E" w:rsidP="001736F7">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está disponível no site </w:t>
      </w:r>
      <w:hyperlink r:id="rId25" w:history="1">
        <w:r>
          <w:rPr>
            <w:rStyle w:val="Hyperlink"/>
          </w:rPr>
          <w:t>http://aka.ms/BAA</w:t>
        </w:r>
      </w:hyperlink>
      <w:r>
        <w:t>. O BAA não se aplica aos serviços governamentais do Azure (definidos nos termos específicos do Serviço do Microsoft Azure).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3"/>
    <w:bookmarkEnd w:id="4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28533484"/>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3485"/>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3486"/>
      <w:r>
        <w:t>Local do Processamento de Dados</w:t>
      </w:r>
      <w:bookmarkEnd w:id="47"/>
    </w:p>
    <w:p w14:paraId="6F79E91B" w14:textId="23F70AEC" w:rsidR="00F77036" w:rsidRPr="00690C65" w:rsidRDefault="00F77036" w:rsidP="009467F4">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9467F4">
        <w:t>“</w:t>
      </w:r>
      <w:r>
        <w:t>EU Safe Harbor</w:t>
      </w:r>
      <w:r w:rsidR="009467F4">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8" w:name="_Toc417892066"/>
      <w:bookmarkStart w:id="49" w:name="_Toc412644895"/>
      <w:bookmarkStart w:id="50" w:name="_Toc428533487"/>
      <w:r w:rsidRPr="004633D2">
        <w:t>Lançamentos de Visualizações Prévias</w:t>
      </w:r>
      <w:bookmarkEnd w:id="48"/>
      <w:bookmarkEnd w:id="49"/>
      <w:bookmarkEnd w:id="50"/>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3488"/>
      <w:r>
        <w:t>Uso de Subcontratados</w:t>
      </w:r>
      <w:bookmarkEnd w:id="51"/>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3489"/>
      <w:r>
        <w:t>Como Entrar em Contato com a Microsoft</w:t>
      </w:r>
      <w:bookmarkEnd w:id="5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Proteção de Dados</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6B39D0BF" w14:textId="77777777" w:rsidR="008824C9" w:rsidRDefault="008824C9" w:rsidP="00366C8E">
      <w:pPr>
        <w:pStyle w:val="ProductList-Body"/>
      </w:pPr>
    </w:p>
    <w:p w14:paraId="1AE89AFE" w14:textId="77777777" w:rsidR="00F856BF" w:rsidRDefault="00F856BF" w:rsidP="00366C8E">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3490"/>
      <w:r>
        <w:lastRenderedPageBreak/>
        <w:t>Termos de Processamento de Dados</w:t>
      </w:r>
      <w:bookmarkEnd w:id="53"/>
    </w:p>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150"/>
        <w:gridCol w:w="7650"/>
      </w:tblGrid>
      <w:tr w:rsidR="0088164F" w14:paraId="17EE0C6C" w14:textId="77777777" w:rsidTr="00102CF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102CF5">
        <w:tc>
          <w:tcPr>
            <w:tcW w:w="3150" w:type="dxa"/>
            <w:vAlign w:val="center"/>
          </w:tcPr>
          <w:p w14:paraId="225F38A5" w14:textId="6F9FF7AD" w:rsidR="00256427" w:rsidRDefault="00CF560D" w:rsidP="00CF560D">
            <w:pPr>
              <w:pStyle w:val="ProductList-Body"/>
            </w:pPr>
            <w:r>
              <w:t xml:space="preserve">Microsoft Dynamics </w:t>
            </w:r>
            <w:r w:rsidR="009B5A8E">
              <w:t xml:space="preserve">CRM </w:t>
            </w:r>
            <w:r>
              <w:t>Online Services</w:t>
            </w:r>
          </w:p>
        </w:tc>
        <w:tc>
          <w:tcPr>
            <w:tcW w:w="7650" w:type="dxa"/>
          </w:tcPr>
          <w:p w14:paraId="3A0CC844" w14:textId="7941498B" w:rsidR="00256427" w:rsidRDefault="00CF560D" w:rsidP="00840373">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Engagement, Parature da Microsoft e Microsoft Dynamics Marketing.</w:t>
            </w:r>
          </w:p>
        </w:tc>
      </w:tr>
      <w:tr w:rsidR="00E443FA" w14:paraId="0EEF8014" w14:textId="77777777" w:rsidTr="00102CF5">
        <w:tc>
          <w:tcPr>
            <w:tcW w:w="3150" w:type="dxa"/>
            <w:vAlign w:val="center"/>
          </w:tcPr>
          <w:p w14:paraId="17E444BC" w14:textId="7A394504" w:rsidR="00E443FA" w:rsidRDefault="00E443FA" w:rsidP="00E443FA">
            <w:pPr>
              <w:pStyle w:val="ProductList-Body"/>
            </w:pPr>
            <w:r>
              <w:t>Serviços do Office 365</w:t>
            </w:r>
          </w:p>
        </w:tc>
        <w:tc>
          <w:tcPr>
            <w:tcW w:w="7650" w:type="dxa"/>
          </w:tcPr>
          <w:p w14:paraId="2B2D9666" w14:textId="2B000006" w:rsidR="00E443FA" w:rsidRPr="00102CF5" w:rsidRDefault="00E443FA" w:rsidP="00E443FA">
            <w:pPr>
              <w:pStyle w:val="ProductList-Body"/>
              <w:rPr>
                <w:spacing w:val="-2"/>
              </w:rPr>
            </w:pPr>
            <w: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e Office Online. Os Serviços do Office 365 não incluem o Office 365 ProPlus, nenhum software cliente nem serviços de outras marcas disponibilizados com um plano ou um pacote do Office 365, como o serviço Bing ou Yammer ou outro serviço com a marca “para Office 365”.</w:t>
            </w:r>
          </w:p>
        </w:tc>
      </w:tr>
      <w:tr w:rsidR="008824C9" w14:paraId="31232290" w14:textId="77777777" w:rsidTr="00102CF5">
        <w:tc>
          <w:tcPr>
            <w:tcW w:w="3150" w:type="dxa"/>
            <w:vAlign w:val="center"/>
          </w:tcPr>
          <w:p w14:paraId="792F0442" w14:textId="1A060ABA" w:rsidR="008824C9" w:rsidRDefault="008824C9" w:rsidP="008824C9">
            <w:pPr>
              <w:pStyle w:val="ProductList-Body"/>
            </w:pPr>
            <w:bookmarkStart w:id="54" w:name="MicrosoftAzureCoreServices"/>
            <w:r w:rsidRPr="004633D2">
              <w:t>Serviços Principais do Microsoft Azure</w:t>
            </w:r>
            <w:bookmarkEnd w:id="54"/>
          </w:p>
        </w:tc>
        <w:tc>
          <w:tcPr>
            <w:tcW w:w="7650" w:type="dxa"/>
          </w:tcPr>
          <w:p w14:paraId="1BC35F13" w14:textId="1FB95A72" w:rsidR="008824C9" w:rsidRDefault="008824C9" w:rsidP="008824C9">
            <w:pPr>
              <w:pStyle w:val="ProductList-Body"/>
            </w:pPr>
            <w:r w:rsidRPr="004633D2">
              <w:t>Serviços de Nuvem (funções para funcionários e Web), Máquinas Virtuais (inclusive com SQL Server), Armazenamento (Blobs, Tabelas, Filas), Rede Virtual, Gerenciador de Tráfego, Lote, Tamanhos da Web, Serviços BizTalk, Serviços de Mídia, Serviços Móveis, Barramento de Serviço, Hub de Notificação, Gerenciador de Fluxo de Trabalho, Rota Expressa, Agendador, Autenticação Multifator, Active Directory, Serviço de Gerenciamento de Direitos, SQL Database</w:t>
            </w:r>
            <w:r w:rsidR="009B5A8E">
              <w:t>, HDInsight</w:t>
            </w:r>
            <w:r w:rsidRPr="004633D2">
              <w:t xml:space="preserve"> e quaisquer outros recursos identificados na Central de Confiabilidade do Microsoft Azure.</w:t>
            </w:r>
          </w:p>
        </w:tc>
      </w:tr>
      <w:tr w:rsidR="00256427" w14:paraId="35238467" w14:textId="77777777" w:rsidTr="00102CF5">
        <w:tc>
          <w:tcPr>
            <w:tcW w:w="3150" w:type="dxa"/>
            <w:vAlign w:val="center"/>
          </w:tcPr>
          <w:p w14:paraId="2BF1ACCE" w14:textId="035545C0" w:rsidR="00256427" w:rsidRDefault="006E5B74" w:rsidP="006E5B74">
            <w:pPr>
              <w:pStyle w:val="ProductList-Body"/>
            </w:pPr>
            <w:r>
              <w:t>Serviços Online do Microsoft Intune</w:t>
            </w:r>
          </w:p>
        </w:tc>
        <w:tc>
          <w:tcPr>
            <w:tcW w:w="7650" w:type="dxa"/>
          </w:tcPr>
          <w:p w14:paraId="717F210B" w14:textId="2C797371"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1736F7">
      <w:pPr>
        <w:pStyle w:val="ProductList-SubSubSectionHeading"/>
        <w:keepNext/>
        <w:outlineLvl w:val="2"/>
      </w:pPr>
      <w:bookmarkStart w:id="55" w:name="_Toc428533491"/>
      <w:r>
        <w:lastRenderedPageBreak/>
        <w:t>Local dos Dados do Cliente em Repouso</w:t>
      </w:r>
      <w:bookmarkEnd w:id="55"/>
    </w:p>
    <w:p w14:paraId="3170912A" w14:textId="77777777" w:rsidR="00086F17" w:rsidRPr="00690C65" w:rsidRDefault="00086F17" w:rsidP="00086F17">
      <w:pPr>
        <w:pStyle w:val="ProductList-Body"/>
      </w:pPr>
      <w:r>
        <w:t>A Microsoft armazenará os Dados do Cliente em repouso em determinadas áreas geográficas importantes (individualmente, Área Geográfica) da seguinte forma:</w:t>
      </w:r>
    </w:p>
    <w:p w14:paraId="467DBFAA" w14:textId="1A4FC32C" w:rsidR="00086F17" w:rsidRPr="00690C65" w:rsidRDefault="00086F17" w:rsidP="00A44A41">
      <w:pPr>
        <w:pStyle w:val="ProductList-Body"/>
        <w:numPr>
          <w:ilvl w:val="0"/>
          <w:numId w:val="6"/>
        </w:numPr>
        <w:ind w:left="450" w:hanging="270"/>
      </w:pPr>
      <w:r>
        <w:rPr>
          <w:b/>
        </w:rPr>
        <w:t>Serviços do Office 365</w:t>
      </w:r>
      <w:r w:rsidRPr="00AA1D90">
        <w:rPr>
          <w:b/>
          <w:bCs/>
        </w:rPr>
        <w:t xml:space="preserve">. </w:t>
      </w:r>
      <w:r>
        <w:t>Se o Cliente provisionar seu locatário nos Estados Unidos ou na União Europeia, a Microsoft armazenará nessa Área Geográfica os seguintes Dados do Cliente em repouso: (1) conteúdo da caixa de correio do Exchange Online (corpo do email, entradas do calendário e o conteúdo dos anexos de email) e (2) conteúdo do site do SharePoint Online e os arquivos armazenados nesse site.</w:t>
      </w:r>
    </w:p>
    <w:p w14:paraId="612EBA91" w14:textId="34C10AA8" w:rsidR="00086F17" w:rsidRPr="00690C65" w:rsidRDefault="006E5B74" w:rsidP="00CB7801">
      <w:pPr>
        <w:pStyle w:val="ProductList-Body"/>
        <w:numPr>
          <w:ilvl w:val="0"/>
          <w:numId w:val="6"/>
        </w:numPr>
        <w:ind w:left="450" w:hanging="270"/>
      </w:pPr>
      <w:r>
        <w:rPr>
          <w:b/>
        </w:rPr>
        <w:t>Serviços Online do Microsoft Intune</w:t>
      </w:r>
      <w:r w:rsidRPr="00AA1D90">
        <w:rPr>
          <w:b/>
          <w:bCs/>
        </w:rPr>
        <w:t>.</w:t>
      </w:r>
      <w:r>
        <w:t xml:space="preserve"> Ao provisionar uma conta de locatário, o Cliente seleciona uma Área Geográfica disponível onde os Dados do Cliente em</w:t>
      </w:r>
      <w:r w:rsidR="00093609">
        <w:t xml:space="preserve"> </w:t>
      </w:r>
      <w:r>
        <w:t>repouso serão armazenados. A Microsoft não transferirá os Dados do Cliente para fora da Área Geográfica selecionada pelo Cliente, salvo o especificado na seção “Local dos Dados” da Central de Confiabilidade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AA1D90">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AA1D90">
        <w:rPr>
          <w:b/>
          <w:bCs/>
        </w:rPr>
        <w:t>.</w:t>
      </w:r>
      <w:r>
        <w:t xml:space="preserve"> Para entidades gerenciadas pelo Microsoft Dynamics CRM Online Service, se o Cliente provisionar seu locatário nos Estados Unidos ou na União Europeia, a Microsoft armazenará os Dados do Cliente em repouso nos Estados Unidos ou na União Europeia, conforme aplicável.</w:t>
      </w:r>
    </w:p>
    <w:p w14:paraId="15A5EF57" w14:textId="77777777" w:rsidR="00086F17" w:rsidRPr="00690C65" w:rsidRDefault="00086F17" w:rsidP="00086F17">
      <w:pPr>
        <w:pStyle w:val="ProductList-Body"/>
      </w:pPr>
      <w:r>
        <w:t>A Microsoft não controla nem limita as regiões das quais o Cliente ou os seus respectivos usuários finais possam acessar ou mover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3492"/>
      <w:r>
        <w:t>Privacidade</w:t>
      </w:r>
      <w:bookmarkEnd w:id="56"/>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33493"/>
      <w:r>
        <w:t>Termos Europeus Adicionais.</w:t>
      </w:r>
      <w:bookmarkEnd w:id="5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3494"/>
      <w:r>
        <w:t>Segurança</w:t>
      </w:r>
      <w:bookmarkEnd w:id="5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AA1D90">
        <w:tc>
          <w:tcPr>
            <w:tcW w:w="2610" w:type="dxa"/>
            <w:vAlign w:val="center"/>
          </w:tcPr>
          <w:p w14:paraId="4A265EB1" w14:textId="4B939C28" w:rsidR="00086F17" w:rsidRDefault="00086F17" w:rsidP="007303AE">
            <w:pPr>
              <w:pStyle w:val="ProductList-Body"/>
            </w:pPr>
            <w:r>
              <w:t>Organização da Segurança das Informações</w:t>
            </w:r>
          </w:p>
        </w:tc>
        <w:tc>
          <w:tcPr>
            <w:tcW w:w="8190" w:type="dxa"/>
          </w:tcPr>
          <w:p w14:paraId="4CCE6AB8" w14:textId="7F0E44E2" w:rsidR="009C6951" w:rsidRPr="00690C65" w:rsidRDefault="009C6951" w:rsidP="009C6951">
            <w:pPr>
              <w:pStyle w:val="ProductList-Body"/>
            </w:pPr>
            <w:r>
              <w:rPr>
                <w:b/>
              </w:rPr>
              <w:t>Propriedade da Segurança</w:t>
            </w:r>
            <w:r w:rsidRPr="00AA1D90">
              <w:rPr>
                <w:b/>
                <w:bCs/>
              </w:rPr>
              <w:t>.</w:t>
            </w:r>
            <w:r>
              <w:t xml:space="preserve"> A Microsoft indicou um ou mais agentes de segurança responsáveis pela coordenação e pelo monitoramento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AA1D90">
              <w:rPr>
                <w:b/>
                <w:bCs/>
              </w:rPr>
              <w:t>.</w:t>
            </w:r>
            <w:r>
              <w:t xml:space="preserve"> O pessoal da Microsoft com acesso aos Dados do Cliente estão sujeitos a obrigações de confidencialidade.</w:t>
            </w:r>
          </w:p>
          <w:p w14:paraId="43EEE1B1" w14:textId="14EE093C" w:rsidR="009C6951" w:rsidRPr="00690C65" w:rsidRDefault="009C6951" w:rsidP="0088164F">
            <w:pPr>
              <w:pStyle w:val="ProductList-Body"/>
              <w:spacing w:before="40"/>
            </w:pPr>
            <w:r>
              <w:rPr>
                <w:b/>
              </w:rPr>
              <w:t>Programa de Gerenciamento de Riscos</w:t>
            </w:r>
            <w:r w:rsidRPr="00AA1D90">
              <w:rPr>
                <w:b/>
                <w:bCs/>
              </w:rPr>
              <w:t>.</w:t>
            </w:r>
            <w:r>
              <w:t xml:space="preserve"> A Microsoft realizou uma avaliação de riscos antes de processar os Dados do Cliente ou de iniciar o serviço dos Serviços Online.</w:t>
            </w:r>
          </w:p>
          <w:p w14:paraId="3D0B77AE" w14:textId="3E551499" w:rsidR="00086F17" w:rsidRDefault="009C6951" w:rsidP="009C6951">
            <w:pPr>
              <w:pStyle w:val="ProductList-Body"/>
            </w:pPr>
            <w: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Default="00086F17" w:rsidP="007303AE">
            <w:pPr>
              <w:pStyle w:val="ProductList-Body"/>
            </w:pPr>
            <w:r>
              <w:t>Gerenciamento de Ativos</w:t>
            </w:r>
          </w:p>
        </w:tc>
        <w:tc>
          <w:tcPr>
            <w:tcW w:w="8190" w:type="dxa"/>
          </w:tcPr>
          <w:p w14:paraId="6DA73246" w14:textId="0BE2B773" w:rsidR="009C6951" w:rsidRPr="00690C65" w:rsidRDefault="009C6951" w:rsidP="009C6951">
            <w:pPr>
              <w:pStyle w:val="ProductList-Body"/>
            </w:pPr>
            <w:r>
              <w:rPr>
                <w:b/>
              </w:rPr>
              <w:t>Inventário de Ativos</w:t>
            </w:r>
            <w:r w:rsidRPr="00AA1D90">
              <w:rPr>
                <w:b/>
                <w:bCs/>
              </w:rPr>
              <w:t xml:space="preserve">. </w:t>
            </w:r>
            <w: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690C65" w:rsidRDefault="009C6951" w:rsidP="0088164F">
            <w:pPr>
              <w:pStyle w:val="ProductList-Body"/>
              <w:spacing w:before="40"/>
            </w:pPr>
            <w:r>
              <w:rPr>
                <w:b/>
              </w:rPr>
              <w:t>Manuseio de Ativos</w:t>
            </w:r>
          </w:p>
          <w:p w14:paraId="44E4A99A" w14:textId="57AA8992" w:rsidR="009C6951" w:rsidRPr="00690C65" w:rsidRDefault="00E443FA" w:rsidP="00651B74">
            <w:pPr>
              <w:pStyle w:val="ProductList-Body"/>
              <w:ind w:left="162" w:hanging="162"/>
            </w:pPr>
            <w:r>
              <w:t>-</w:t>
            </w:r>
            <w:r>
              <w:tab/>
            </w:r>
            <w:r w:rsidR="00651B74">
              <w:t>A Microsoft classifica os Dados do Cliente para ajudar a identificá-los e a restringir adequadamente o acesso a eles.</w:t>
            </w:r>
          </w:p>
          <w:p w14:paraId="134B5436" w14:textId="11672CEE" w:rsidR="009C6951" w:rsidRPr="00690C65" w:rsidRDefault="00E443FA" w:rsidP="00651B74">
            <w:pPr>
              <w:pStyle w:val="ProductList-Body"/>
              <w:ind w:left="162" w:hanging="162"/>
            </w:pPr>
            <w:r>
              <w:t>-</w:t>
            </w:r>
            <w:r>
              <w:tab/>
            </w:r>
            <w:r w:rsidR="002A3B84">
              <w:t>A Microsoft impõe restrições à impressão dos Dados do Cliente e tem procedimentos para descarte de materiais impressos que contenham Dados do Cliente.</w:t>
            </w:r>
          </w:p>
          <w:p w14:paraId="4579FE11" w14:textId="5575422F" w:rsidR="00086F17" w:rsidRDefault="00E443FA" w:rsidP="009B5A8E">
            <w:pPr>
              <w:pStyle w:val="ProductList-Body"/>
              <w:ind w:left="162" w:hanging="162"/>
            </w:pPr>
            <w:r>
              <w:t>-</w:t>
            </w:r>
            <w:r>
              <w:tab/>
            </w:r>
            <w:r w:rsidR="009C6951">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Default="00086F17" w:rsidP="007303AE">
            <w:pPr>
              <w:pStyle w:val="ProductList-Body"/>
            </w:pPr>
            <w:r>
              <w:t>Segurança dos Recursos Humanos</w:t>
            </w:r>
          </w:p>
        </w:tc>
        <w:tc>
          <w:tcPr>
            <w:tcW w:w="8190" w:type="dxa"/>
          </w:tcPr>
          <w:p w14:paraId="4D458344" w14:textId="28E5AABF" w:rsidR="00086F17" w:rsidRDefault="009C6951" w:rsidP="008E1EAF">
            <w:pPr>
              <w:pStyle w:val="ProductList-Body"/>
            </w:pPr>
            <w:r>
              <w:rPr>
                <w:b/>
              </w:rPr>
              <w:t>Treinamento de Segurança</w:t>
            </w:r>
            <w:r w:rsidRPr="00AA1D90">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Default="00086F17" w:rsidP="007303AE">
            <w:pPr>
              <w:pStyle w:val="ProductList-Body"/>
            </w:pPr>
            <w:r>
              <w:t>Segurança Física e Ambiental</w:t>
            </w:r>
          </w:p>
        </w:tc>
        <w:tc>
          <w:tcPr>
            <w:tcW w:w="8190" w:type="dxa"/>
          </w:tcPr>
          <w:p w14:paraId="0E056EAF" w14:textId="21CE734C" w:rsidR="009C6951" w:rsidRPr="00690C65" w:rsidRDefault="009C6951" w:rsidP="009C6951">
            <w:pPr>
              <w:pStyle w:val="ProductList-Body"/>
            </w:pPr>
            <w:r>
              <w:rPr>
                <w:b/>
              </w:rPr>
              <w:t>Acesso Físico a Instalações</w:t>
            </w:r>
            <w:r w:rsidRPr="00AA1D90">
              <w:rPr>
                <w:b/>
                <w:bCs/>
              </w:rPr>
              <w:t xml:space="preserve">. </w:t>
            </w:r>
            <w:r>
              <w:t>A Microsoft limita indivíduos autorizados identificados, o acesso às instalações onde os sistemas de informação que processam os Dados do Cliente estão localizados.</w:t>
            </w:r>
          </w:p>
          <w:p w14:paraId="0173E035" w14:textId="4AD1F14D" w:rsidR="009C6951" w:rsidRPr="00690C65" w:rsidRDefault="009C6951" w:rsidP="0088164F">
            <w:pPr>
              <w:pStyle w:val="ProductList-Body"/>
              <w:spacing w:before="40"/>
            </w:pPr>
            <w:r>
              <w:rPr>
                <w:b/>
              </w:rPr>
              <w:t>Acesso Físico a Componentes</w:t>
            </w:r>
            <w:r w:rsidRPr="00AA1D90">
              <w:rPr>
                <w:b/>
                <w:bCs/>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690C65" w:rsidRDefault="009C6951" w:rsidP="0088164F">
            <w:pPr>
              <w:pStyle w:val="ProductList-Body"/>
              <w:spacing w:before="40"/>
            </w:pPr>
            <w:r>
              <w:rPr>
                <w:b/>
              </w:rPr>
              <w:t>Proteção contra Interrupções</w:t>
            </w:r>
            <w:r w:rsidRPr="00AA1D90">
              <w:rPr>
                <w:b/>
                <w:bCs/>
              </w:rPr>
              <w:t xml:space="preserve">. </w:t>
            </w:r>
            <w:r>
              <w:t>A Microsoft usa uma variedade de sistemas padrão do setor para proteger-se contra a perda de dados devido a falhas na fonte de alimentação ou interferências de linha.</w:t>
            </w:r>
          </w:p>
          <w:p w14:paraId="746254B8" w14:textId="5CE993D4" w:rsidR="00086F17" w:rsidRDefault="009C6951" w:rsidP="0088164F">
            <w:pPr>
              <w:pStyle w:val="ProductList-Body"/>
              <w:spacing w:before="40"/>
            </w:pPr>
            <w:r>
              <w:rPr>
                <w:b/>
              </w:rPr>
              <w:t>Descarte de Componentes</w:t>
            </w:r>
            <w:r w:rsidRPr="00AA1D90">
              <w:rPr>
                <w:b/>
                <w:bCs/>
              </w:rPr>
              <w:t xml:space="preserve">. </w:t>
            </w:r>
            <w: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Default="00086F17" w:rsidP="007303AE">
            <w:pPr>
              <w:pStyle w:val="ProductList-Body"/>
            </w:pPr>
            <w:r>
              <w:t>Gerenciamento de Comunicações e Operações</w:t>
            </w:r>
          </w:p>
        </w:tc>
        <w:tc>
          <w:tcPr>
            <w:tcW w:w="8190" w:type="dxa"/>
          </w:tcPr>
          <w:p w14:paraId="52A9B3B5" w14:textId="2B32BAB3" w:rsidR="009C6951" w:rsidRPr="00690C65" w:rsidRDefault="009C6951" w:rsidP="009C6951">
            <w:pPr>
              <w:pStyle w:val="ProductList-Body"/>
            </w:pPr>
            <w:r>
              <w:rPr>
                <w:b/>
              </w:rPr>
              <w:t>Política Operacional</w:t>
            </w:r>
            <w:r w:rsidRPr="00AA1D90">
              <w:rPr>
                <w:b/>
                <w:bCs/>
              </w:rPr>
              <w:t>.</w:t>
            </w:r>
            <w:r>
              <w:t xml:space="preserve"> A Microsoft mantém documentos de segurança descrevendo suas medidas de segurança e os procedimentos relevantes e responsabilidades de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4E0C88AE" w:rsidR="009C6951" w:rsidRPr="00690C65" w:rsidRDefault="00E443FA" w:rsidP="003D22CB">
            <w:pPr>
              <w:pStyle w:val="ProductList-Body"/>
              <w:ind w:left="162" w:hanging="162"/>
            </w:pPr>
            <w:r>
              <w:t>-</w:t>
            </w:r>
            <w:r>
              <w:tab/>
            </w:r>
            <w:r w:rsidR="003D22CB">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690C65" w:rsidRDefault="00E443FA" w:rsidP="003D22CB">
            <w:pPr>
              <w:pStyle w:val="ProductList-Body"/>
              <w:ind w:left="162" w:hanging="162"/>
            </w:pPr>
            <w:r>
              <w:t>-</w:t>
            </w:r>
            <w:r>
              <w:tab/>
            </w:r>
            <w:r w:rsidR="003D22CB">
              <w:t>A Microsoft armazena cópias dos Dados do Cliente e os procedimentos de recuperação de dados em outro local que não seja onde se localiza o computador principal que processa os Dados do Cliente.</w:t>
            </w:r>
          </w:p>
          <w:p w14:paraId="21D206B8" w14:textId="45A4ACAD" w:rsidR="009C6951" w:rsidRPr="00690C65" w:rsidRDefault="00E443FA" w:rsidP="003D22CB">
            <w:pPr>
              <w:pStyle w:val="ProductList-Body"/>
              <w:ind w:left="162" w:hanging="162"/>
            </w:pPr>
            <w:r>
              <w:lastRenderedPageBreak/>
              <w:t>-</w:t>
            </w:r>
            <w:r>
              <w:tab/>
            </w:r>
            <w:r w:rsidR="003D22CB">
              <w:t>A Microsoft tem em vigor procedimentos específicos que regem o acesso a cópias dos Dados do Cliente.</w:t>
            </w:r>
          </w:p>
          <w:p w14:paraId="01AE7FA9" w14:textId="4F5286D3" w:rsidR="009B5A8E" w:rsidRDefault="00E443FA" w:rsidP="009B5A8E">
            <w:pPr>
              <w:pStyle w:val="ProductList-Body"/>
              <w:ind w:left="162" w:hanging="162"/>
            </w:pPr>
            <w:r>
              <w:t>-</w:t>
            </w:r>
            <w:r>
              <w:tab/>
            </w:r>
            <w:r w:rsidR="009B5A8E">
              <w:t>A Microsoft revisa os procedimentos de recuperação de dados pelo menos a cada seis meses, com exceção dos procedimentos para recuperação de dados dos Serviços Governamentais do Azure, que são revisados a cada 12 meses.</w:t>
            </w:r>
          </w:p>
          <w:p w14:paraId="0C13E134" w14:textId="42E4A08A" w:rsidR="009C6951" w:rsidRPr="00690C65" w:rsidRDefault="00E443FA" w:rsidP="003D22CB">
            <w:pPr>
              <w:pStyle w:val="ProductList-Body"/>
              <w:ind w:left="162" w:hanging="162"/>
            </w:pPr>
            <w:r>
              <w:t>-</w:t>
            </w:r>
            <w:r>
              <w:tab/>
            </w:r>
            <w:r w:rsidR="009B5A8E">
              <w:tab/>
            </w:r>
            <w:r w:rsidR="003D22C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690C65" w:rsidRDefault="009C6951" w:rsidP="0088164F">
            <w:pPr>
              <w:pStyle w:val="ProductList-Body"/>
              <w:spacing w:before="40"/>
            </w:pPr>
            <w:r>
              <w:rPr>
                <w:b/>
              </w:rPr>
              <w:t>Software Mal-intencionado</w:t>
            </w:r>
            <w:r w:rsidRPr="00AA1D90">
              <w:rPr>
                <w:b/>
                <w:bCs/>
              </w:rPr>
              <w:t>.</w:t>
            </w:r>
            <w:r>
              <w:t xml:space="preserve"> A Microsoft tem controles antimalware que ajudam a impedir que software mal-intencionado obtenha acesso não autorizado aos Dados do Cliente, inclusive software mal-intencionado originado de redes públicas.</w:t>
            </w:r>
          </w:p>
          <w:p w14:paraId="031EE0A7" w14:textId="77777777" w:rsidR="009C6951" w:rsidRPr="00690C65" w:rsidRDefault="009C6951" w:rsidP="0088164F">
            <w:pPr>
              <w:pStyle w:val="ProductList-Body"/>
              <w:spacing w:before="40"/>
            </w:pPr>
            <w:r>
              <w:rPr>
                <w:b/>
              </w:rPr>
              <w:t>Transferência de Dados para Além dos Limites</w:t>
            </w:r>
          </w:p>
          <w:p w14:paraId="529D2023" w14:textId="21679D7C" w:rsidR="009C6951" w:rsidRPr="00690C65" w:rsidRDefault="00E443FA" w:rsidP="003D22CB">
            <w:pPr>
              <w:pStyle w:val="ProductList-Body"/>
              <w:ind w:left="162" w:hanging="162"/>
            </w:pPr>
            <w:r>
              <w:t>-</w:t>
            </w:r>
            <w:r>
              <w:tab/>
            </w:r>
            <w:r w:rsidR="00651B74">
              <w:t>A Microsoft criptografa, ou permite que o Cliente criptografe, os Dados do Cliente transmitidos por redes públicas.</w:t>
            </w:r>
          </w:p>
          <w:p w14:paraId="70E6C4C4" w14:textId="7662F3FF" w:rsidR="009C6951" w:rsidRPr="00690C65" w:rsidRDefault="00E443FA" w:rsidP="003D22CB">
            <w:pPr>
              <w:pStyle w:val="ProductList-Body"/>
              <w:ind w:left="162" w:hanging="162"/>
            </w:pPr>
            <w:r>
              <w:t>-</w:t>
            </w:r>
            <w:r>
              <w:tab/>
            </w:r>
            <w:r w:rsidR="003D22CB">
              <w:t>A Microsoft restringe o acesso aos Dados do Cliente em mídias que deixam suas instalações (por exemplo, por meio de criptografia).</w:t>
            </w:r>
          </w:p>
          <w:p w14:paraId="039DA155" w14:textId="73742380" w:rsidR="00086F17" w:rsidRDefault="009C6951" w:rsidP="0088164F">
            <w:pPr>
              <w:pStyle w:val="ProductList-Body"/>
              <w:spacing w:before="40"/>
            </w:pPr>
            <w:r>
              <w:rPr>
                <w:b/>
              </w:rPr>
              <w:t>Registro de Eventos</w:t>
            </w:r>
            <w:r w:rsidRPr="00AA1D90">
              <w:rPr>
                <w:b/>
                <w:bCs/>
              </w:rPr>
              <w:t xml:space="preserve">. </w:t>
            </w:r>
            <w: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Default="00086F17" w:rsidP="007303AE">
            <w:pPr>
              <w:pStyle w:val="ProductList-Body"/>
            </w:pPr>
            <w:r>
              <w:lastRenderedPageBreak/>
              <w:t>Controle de Acesso</w:t>
            </w:r>
          </w:p>
        </w:tc>
        <w:tc>
          <w:tcPr>
            <w:tcW w:w="8190" w:type="dxa"/>
          </w:tcPr>
          <w:p w14:paraId="4D5A88E0" w14:textId="3D42E11B" w:rsidR="009C6951" w:rsidRPr="00690C65" w:rsidRDefault="009C6951" w:rsidP="009C6951">
            <w:pPr>
              <w:pStyle w:val="ProductList-Body"/>
            </w:pPr>
            <w:r>
              <w:rPr>
                <w:b/>
              </w:rPr>
              <w:t>Política de Acesso</w:t>
            </w:r>
            <w:r w:rsidRPr="00AA1D90">
              <w:rPr>
                <w:b/>
                <w:bCs/>
              </w:rPr>
              <w:t>.</w:t>
            </w:r>
            <w:r>
              <w:t xml:space="preserve"> A Microsoft mantém um registro de privilégio de segurança de indivíduos que têm acesso aos Dados do Cliente.</w:t>
            </w:r>
          </w:p>
          <w:p w14:paraId="2541D145" w14:textId="77777777" w:rsidR="009C6951" w:rsidRPr="00690C65" w:rsidRDefault="009C6951" w:rsidP="0088164F">
            <w:pPr>
              <w:pStyle w:val="ProductList-Body"/>
              <w:spacing w:before="40"/>
            </w:pPr>
            <w:r>
              <w:rPr>
                <w:b/>
              </w:rPr>
              <w:t>Autorização de Acesso</w:t>
            </w:r>
          </w:p>
          <w:p w14:paraId="6905FA03" w14:textId="6228F234" w:rsidR="009C6951" w:rsidRPr="00690C65" w:rsidRDefault="00E443FA" w:rsidP="003D22CB">
            <w:pPr>
              <w:pStyle w:val="ProductList-Body"/>
              <w:ind w:left="162" w:hanging="162"/>
            </w:pPr>
            <w:r>
              <w:t>-</w:t>
            </w:r>
            <w:r>
              <w:tab/>
            </w:r>
            <w:r w:rsidR="003D22CB">
              <w:t>A Microsoft mantém e atualiza um registro do pessoal autorizado a acessar os sistemas da Microsoft que contêm Dados do Cliente.</w:t>
            </w:r>
          </w:p>
          <w:p w14:paraId="25553CE7" w14:textId="57E09240" w:rsidR="009C6951" w:rsidRPr="00690C65" w:rsidRDefault="00E443FA" w:rsidP="003D22CB">
            <w:pPr>
              <w:pStyle w:val="ProductList-Body"/>
              <w:ind w:left="162" w:hanging="162"/>
            </w:pPr>
            <w:r>
              <w:t>-</w:t>
            </w:r>
            <w:r>
              <w:tab/>
            </w:r>
            <w:r w:rsidR="009B5A8E">
              <w:tab/>
            </w:r>
            <w:r w:rsidR="003D22CB">
              <w:t>A Microsoft desativa as credenciais de autenticação que não foram usadas por um período de até seis meses.</w:t>
            </w:r>
          </w:p>
          <w:p w14:paraId="520E2E67" w14:textId="01F71D90" w:rsidR="009C6951" w:rsidRPr="00690C65" w:rsidRDefault="00E443FA" w:rsidP="003D22CB">
            <w:pPr>
              <w:pStyle w:val="ProductList-Body"/>
              <w:ind w:left="162" w:hanging="162"/>
            </w:pPr>
            <w:r>
              <w:t>-</w:t>
            </w:r>
            <w:r>
              <w:tab/>
            </w:r>
            <w:r w:rsidR="003D22CB">
              <w:t xml:space="preserve">A Microsoft identifica o pessoal que pode conceder, alterar ou cancelar acesso autorizado a dados e recursos. </w:t>
            </w:r>
          </w:p>
          <w:p w14:paraId="05170003" w14:textId="2C7D9CB6" w:rsidR="009C6951" w:rsidRPr="00690C65" w:rsidRDefault="00E443FA" w:rsidP="003D22CB">
            <w:pPr>
              <w:pStyle w:val="ProductList-Body"/>
              <w:ind w:left="162" w:hanging="162"/>
            </w:pPr>
            <w:r>
              <w:t>-</w:t>
            </w:r>
            <w:r>
              <w:tab/>
            </w:r>
            <w:r w:rsidR="003D22CB">
              <w:t>A Microsoft garante que quando mais de um indivíduo tiver acesso aos sistemas que contêm os Dados do Cliente, os indivíduos terão logins/identificadores separados.</w:t>
            </w:r>
          </w:p>
          <w:p w14:paraId="5E68175B" w14:textId="77777777" w:rsidR="009C6951" w:rsidRPr="00690C65" w:rsidRDefault="009C6951" w:rsidP="0088164F">
            <w:pPr>
              <w:pStyle w:val="ProductList-Body"/>
              <w:spacing w:before="40"/>
            </w:pPr>
            <w:r>
              <w:rPr>
                <w:b/>
              </w:rPr>
              <w:t>Privilégios Mínimos</w:t>
            </w:r>
          </w:p>
          <w:p w14:paraId="5A54D499" w14:textId="7C217170" w:rsidR="009C6951" w:rsidRPr="00690C65" w:rsidRDefault="00E443FA" w:rsidP="003D22CB">
            <w:pPr>
              <w:pStyle w:val="ProductList-Body"/>
              <w:ind w:left="162" w:hanging="162"/>
            </w:pPr>
            <w:r>
              <w:t>-</w:t>
            </w:r>
            <w:r>
              <w:tab/>
            </w:r>
            <w:r w:rsidR="003D22CB">
              <w:t xml:space="preserve">O pessoal de suporte técnico é autorizado a acessar os Dados do Cliente somente quando necessário. </w:t>
            </w:r>
          </w:p>
          <w:p w14:paraId="036CE9EC" w14:textId="55C4248F" w:rsidR="009C6951" w:rsidRPr="00690C65" w:rsidRDefault="00E443FA" w:rsidP="003D22CB">
            <w:pPr>
              <w:pStyle w:val="ProductList-Body"/>
              <w:ind w:left="162" w:hanging="162"/>
            </w:pPr>
            <w:r>
              <w:t>-</w:t>
            </w:r>
            <w:r>
              <w:tab/>
            </w:r>
            <w:r w:rsidR="003D22CB">
              <w:t>A Microsoft restringe o acesso aos Dados do Cliente apenas aos indivíduos que precisam de tal acesso para executar suas funções.</w:t>
            </w:r>
          </w:p>
          <w:p w14:paraId="0456AB46" w14:textId="77777777" w:rsidR="009C6951" w:rsidRPr="00690C65" w:rsidRDefault="009C6951" w:rsidP="0088164F">
            <w:pPr>
              <w:pStyle w:val="ProductList-Body"/>
              <w:spacing w:before="40"/>
            </w:pPr>
            <w:r>
              <w:rPr>
                <w:b/>
              </w:rPr>
              <w:t>Integridade e Confidencialidade</w:t>
            </w:r>
          </w:p>
          <w:p w14:paraId="0BF55A2D" w14:textId="0E9207FF" w:rsidR="009C6951" w:rsidRPr="00690C65" w:rsidRDefault="00E443FA" w:rsidP="003D22CB">
            <w:pPr>
              <w:pStyle w:val="ProductList-Body"/>
              <w:ind w:left="162" w:hanging="162"/>
            </w:pPr>
            <w:r>
              <w:t>-</w:t>
            </w:r>
            <w:r>
              <w:tab/>
            </w:r>
            <w:r w:rsidR="003D22CB">
              <w:t>A Microsoft instrui seu pessoal a desativar sessões administrativas ao deixarem as instalações controladas pela Microsoft ou quando os computadores são, de outra forma, deixados sem supervisão.</w:t>
            </w:r>
          </w:p>
          <w:p w14:paraId="5E91173C" w14:textId="07912382" w:rsidR="009C6951" w:rsidRPr="00690C65" w:rsidRDefault="00E443FA" w:rsidP="003D22CB">
            <w:pPr>
              <w:pStyle w:val="ProductList-Body"/>
              <w:ind w:left="162" w:hanging="162"/>
            </w:pPr>
            <w:r>
              <w:t>-</w:t>
            </w:r>
            <w:r>
              <w:tab/>
            </w:r>
            <w:r w:rsidR="003D22CB">
              <w:t>A Microsoft armazena senhas de uma forma que as torna ininteligíveis enquanto elas estiverem em vigor.</w:t>
            </w:r>
          </w:p>
          <w:p w14:paraId="7F353D0C" w14:textId="77777777" w:rsidR="009C6951" w:rsidRPr="00690C65" w:rsidRDefault="009C6951" w:rsidP="0088164F">
            <w:pPr>
              <w:pStyle w:val="ProductList-Body"/>
              <w:spacing w:before="40"/>
            </w:pPr>
            <w:r>
              <w:rPr>
                <w:b/>
              </w:rPr>
              <w:t>Autenticação</w:t>
            </w:r>
          </w:p>
          <w:p w14:paraId="3873F6E9" w14:textId="71865B6A" w:rsidR="009C6951" w:rsidRPr="00690C65" w:rsidRDefault="00E443FA" w:rsidP="003D22CB">
            <w:pPr>
              <w:pStyle w:val="ProductList-Body"/>
              <w:ind w:left="162" w:hanging="162"/>
            </w:pPr>
            <w:r>
              <w:t>-</w:t>
            </w:r>
            <w:r>
              <w:tab/>
            </w:r>
            <w:r w:rsidR="003D22CB">
              <w:t>A Microsoft usa práticas padrão do setor para identificar e autenticar usuários que tentam acessar sistemas de informação.</w:t>
            </w:r>
          </w:p>
          <w:p w14:paraId="53D424BB" w14:textId="73B6E947" w:rsidR="009C6951" w:rsidRPr="00690C65" w:rsidRDefault="00E443FA" w:rsidP="003D22CB">
            <w:pPr>
              <w:pStyle w:val="ProductList-Body"/>
              <w:ind w:left="162" w:hanging="162"/>
            </w:pPr>
            <w:r>
              <w:t>-</w:t>
            </w:r>
            <w:r>
              <w:tab/>
            </w:r>
            <w:r w:rsidR="003D22CB">
              <w:t>Quando os mecanismos de autenticação são baseados em senha, a Microsoft exige que as senhas sejam renovadas regularmente.</w:t>
            </w:r>
          </w:p>
          <w:p w14:paraId="0C91FCD8" w14:textId="2DF3EF1C" w:rsidR="009C6951" w:rsidRPr="00690C65" w:rsidRDefault="00E443FA" w:rsidP="003D22CB">
            <w:pPr>
              <w:pStyle w:val="ProductList-Body"/>
              <w:ind w:left="162" w:hanging="162"/>
            </w:pPr>
            <w:r>
              <w:t>-</w:t>
            </w:r>
            <w:r>
              <w:tab/>
            </w:r>
            <w:r w:rsidR="003D22CB">
              <w:t>Quando os mecanismos de autenticação são baseados em senha, a Microsoft exige que a senha tenha, pelo menos, oito caracteres.</w:t>
            </w:r>
          </w:p>
          <w:p w14:paraId="579D94F4" w14:textId="73E9744E" w:rsidR="009C6951" w:rsidRPr="00690C65" w:rsidRDefault="00E443FA" w:rsidP="003D22CB">
            <w:pPr>
              <w:pStyle w:val="ProductList-Body"/>
              <w:ind w:left="162" w:hanging="162"/>
            </w:pPr>
            <w:r>
              <w:t>-</w:t>
            </w:r>
            <w:r>
              <w:tab/>
            </w:r>
            <w:r w:rsidR="003D22CB">
              <w:t>A Microsoft garante que identificadores desativados ou expirados não sejam concedidos a outros indivíduos.</w:t>
            </w:r>
          </w:p>
          <w:p w14:paraId="53682E1B" w14:textId="02C2A213" w:rsidR="009C6951" w:rsidRPr="00690C65" w:rsidRDefault="00E443FA" w:rsidP="003D22CB">
            <w:pPr>
              <w:pStyle w:val="ProductList-Body"/>
              <w:ind w:left="162" w:hanging="162"/>
            </w:pPr>
            <w:r>
              <w:t>-</w:t>
            </w:r>
            <w:r>
              <w:tab/>
            </w:r>
            <w:r w:rsidR="003D22CB">
              <w:t>A Microsoft monitora, ou permite que o Cliente monitore, as tentativas repetidas de obtenção de acesso ao sistema de informação com senhas inválidas.</w:t>
            </w:r>
          </w:p>
          <w:p w14:paraId="5EBD9700" w14:textId="75FAAB2E" w:rsidR="009C6951" w:rsidRPr="00690C65" w:rsidRDefault="00E443FA" w:rsidP="003D22CB">
            <w:pPr>
              <w:pStyle w:val="ProductList-Body"/>
              <w:ind w:left="162" w:hanging="162"/>
            </w:pPr>
            <w:r>
              <w:t>-</w:t>
            </w:r>
            <w:r>
              <w:tab/>
            </w:r>
            <w:r w:rsidR="003D22CB">
              <w:t>A Microsoft mantém procedimentos padrão do setor para desativar senhas que tenham sido corrompidas ou divulgadas acidentalmente.</w:t>
            </w:r>
          </w:p>
          <w:p w14:paraId="2A56C8FF" w14:textId="2CA17623" w:rsidR="009C6951" w:rsidRPr="00690C65" w:rsidRDefault="00E443FA" w:rsidP="003D22CB">
            <w:pPr>
              <w:pStyle w:val="ProductList-Body"/>
              <w:ind w:left="162" w:hanging="162"/>
            </w:pPr>
            <w:r>
              <w:t>-</w:t>
            </w:r>
            <w:r>
              <w:tab/>
            </w:r>
            <w:r w:rsidR="003D22CB">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Default="009C6951" w:rsidP="007303AE">
            <w:pPr>
              <w:pStyle w:val="ProductList-Body"/>
              <w:spacing w:before="40"/>
            </w:pPr>
            <w:r>
              <w:rPr>
                <w:b/>
              </w:rPr>
              <w:t>Projeto de Rede</w:t>
            </w:r>
            <w:r w:rsidRPr="00AA1D90">
              <w:rPr>
                <w:b/>
                <w:bCs/>
              </w:rPr>
              <w:t xml:space="preserve">. </w:t>
            </w:r>
            <w: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Default="00086F17" w:rsidP="007303AE">
            <w:pPr>
              <w:pStyle w:val="ProductList-Body"/>
            </w:pPr>
            <w:r>
              <w:lastRenderedPageBreak/>
              <w:t>Gerenciamento de Incidentes de Segurança de Informação</w:t>
            </w:r>
          </w:p>
        </w:tc>
        <w:tc>
          <w:tcPr>
            <w:tcW w:w="8190" w:type="dxa"/>
          </w:tcPr>
          <w:p w14:paraId="1028D5CF" w14:textId="77777777" w:rsidR="00272578" w:rsidRPr="00690C65" w:rsidRDefault="00272578" w:rsidP="00272578">
            <w:pPr>
              <w:pStyle w:val="ProductList-Body"/>
            </w:pPr>
            <w:r>
              <w:rPr>
                <w:b/>
              </w:rPr>
              <w:t>Processo de Resposta a Incidentes</w:t>
            </w:r>
          </w:p>
          <w:p w14:paraId="099F1C9A" w14:textId="64574EBD" w:rsidR="00272578" w:rsidRPr="00690C65" w:rsidRDefault="00E443FA" w:rsidP="003D22CB">
            <w:pPr>
              <w:pStyle w:val="ProductList-Body"/>
              <w:ind w:left="162" w:hanging="162"/>
            </w:pPr>
            <w:r>
              <w:t>-</w:t>
            </w:r>
            <w:r>
              <w:tab/>
            </w:r>
            <w:r w:rsidR="003D22CB">
              <w:t xml:space="preserve">A Microsoft mantém um registro de violações de segurança com uma descrição da violação, o período, as consequências, o nome do autor da denúncia e a quem a violação foi denunciada, bem como o </w:t>
            </w:r>
            <w:r w:rsidR="003D22CB">
              <w:rPr>
                <w:color w:val="000000" w:themeColor="text1"/>
              </w:rPr>
              <w:t>procedimento de recuperação de dados.</w:t>
            </w:r>
          </w:p>
          <w:p w14:paraId="5BB81CE4" w14:textId="05299564" w:rsidR="00E46617" w:rsidRPr="00690C65" w:rsidRDefault="00E443FA" w:rsidP="003D22CB">
            <w:pPr>
              <w:pStyle w:val="ProductList-Body"/>
              <w:ind w:left="162" w:hanging="162"/>
            </w:pPr>
            <w:r>
              <w:t>-</w:t>
            </w:r>
            <w:r>
              <w:tab/>
            </w:r>
            <w:r w:rsidR="003D22CB">
              <w:rPr>
                <w:color w:val="000000" w:themeColor="text1"/>
              </w:rPr>
              <w:t xml:space="preserve">Para </w:t>
            </w:r>
            <w:r w:rsidR="003D22CB">
              <w:rPr>
                <w:iCs/>
                <w:color w:val="000000" w:themeColor="text1"/>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690C65" w:rsidRDefault="00272578" w:rsidP="00084A1F">
            <w:pPr>
              <w:pStyle w:val="ProductList-Body"/>
              <w:ind w:left="162" w:hanging="7"/>
            </w:pPr>
            <w:r>
              <w:rPr>
                <w:color w:val="000000" w:themeColor="text1"/>
              </w:rPr>
              <w:t xml:space="preserve">A Microsoft controla, ou permite que o </w:t>
            </w:r>
            <w:r>
              <w:t>Cliente controle, as divulgações de Dados do Cliente, inclusive quais dados foram divulgados, para quem e a que horas.</w:t>
            </w:r>
          </w:p>
          <w:p w14:paraId="730CA332" w14:textId="2F819071" w:rsidR="00086F17" w:rsidRDefault="00272578" w:rsidP="0088164F">
            <w:pPr>
              <w:pStyle w:val="ProductList-Body"/>
              <w:spacing w:before="40"/>
            </w:pPr>
            <w:r>
              <w:rPr>
                <w:b/>
              </w:rPr>
              <w:t>Monitoramento dos Serviços</w:t>
            </w:r>
            <w:r w:rsidRPr="00AA1D90">
              <w:rPr>
                <w:b/>
                <w:bCs/>
              </w:rPr>
              <w:t>.</w:t>
            </w:r>
            <w: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Default="00086F17" w:rsidP="007303AE">
            <w:pPr>
              <w:pStyle w:val="ProductList-Body"/>
            </w:pPr>
            <w:r>
              <w:t>Gerenciamento da Continuidade dos Negócios</w:t>
            </w:r>
          </w:p>
        </w:tc>
        <w:tc>
          <w:tcPr>
            <w:tcW w:w="8190" w:type="dxa"/>
          </w:tcPr>
          <w:p w14:paraId="36CE9909" w14:textId="7BEF5F99" w:rsidR="00272578" w:rsidRPr="00690C65" w:rsidRDefault="00E443FA" w:rsidP="003D22CB">
            <w:pPr>
              <w:pStyle w:val="ProductList-Body"/>
              <w:ind w:left="162" w:hanging="162"/>
            </w:pPr>
            <w:r>
              <w:t>-</w:t>
            </w:r>
            <w:r>
              <w:tab/>
            </w:r>
            <w:r w:rsidR="003D22CB">
              <w:t>A Microsoft mantém planos de emergência e de contingência para as instalações onde se localizam os sistemas de informação da Microsoft que processam os Dados do Cliente.</w:t>
            </w:r>
          </w:p>
          <w:p w14:paraId="2EA52B9C" w14:textId="36D6710B" w:rsidR="00086F17" w:rsidRDefault="00E443FA" w:rsidP="003D22CB">
            <w:pPr>
              <w:pStyle w:val="ProductList-Body"/>
              <w:ind w:left="162" w:hanging="162"/>
            </w:pPr>
            <w:r>
              <w:t>-</w:t>
            </w:r>
            <w:r>
              <w:tab/>
            </w:r>
            <w:r w:rsidR="003D22CB">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Política de Segurança de Informações dos Serviços Online</w:t>
      </w:r>
    </w:p>
    <w:p w14:paraId="4453B305" w14:textId="77777777" w:rsidR="00C62FB6" w:rsidRPr="00690C65" w:rsidRDefault="00C62FB6" w:rsidP="00C62FB6">
      <w:pPr>
        <w:pStyle w:val="ProductList-Body"/>
      </w:pPr>
      <w:r>
        <w:t>Cada Serviço Online segue uma política de segurança de dados gravados (“Política de Segurança de Informações”) que cumpre os padrões de controle e as estruturas mostradas na tabela abaixo.</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3053"/>
        <w:gridCol w:w="1530"/>
        <w:gridCol w:w="1530"/>
        <w:gridCol w:w="1519"/>
        <w:gridCol w:w="1584"/>
        <w:gridCol w:w="1584"/>
      </w:tblGrid>
      <w:tr w:rsidR="00C62FB6" w:rsidRPr="00C62FB6" w14:paraId="72E90D47" w14:textId="77777777" w:rsidTr="00084A1F">
        <w:trPr>
          <w:tblHeader/>
        </w:trPr>
        <w:tc>
          <w:tcPr>
            <w:tcW w:w="305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530"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3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19"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084A1F">
        <w:trPr>
          <w:trHeight w:val="288"/>
        </w:trPr>
        <w:tc>
          <w:tcPr>
            <w:tcW w:w="3053" w:type="dxa"/>
            <w:vAlign w:val="center"/>
          </w:tcPr>
          <w:p w14:paraId="71AF4730" w14:textId="77777777" w:rsidR="00C62FB6" w:rsidRPr="00C62FB6" w:rsidRDefault="00C62FB6" w:rsidP="00C62FB6">
            <w:pPr>
              <w:pStyle w:val="ProductList-Body"/>
            </w:pPr>
            <w:r>
              <w:t>Serviços do Office 365</w:t>
            </w:r>
          </w:p>
        </w:tc>
        <w:tc>
          <w:tcPr>
            <w:tcW w:w="1530" w:type="dxa"/>
            <w:vAlign w:val="center"/>
          </w:tcPr>
          <w:p w14:paraId="6C4AF9F1" w14:textId="77777777" w:rsidR="00C62FB6" w:rsidRPr="00C62FB6" w:rsidRDefault="00C62FB6" w:rsidP="00C62FB6">
            <w:pPr>
              <w:pStyle w:val="ProductList-Body"/>
            </w:pPr>
            <w:r>
              <w:t>Sim</w:t>
            </w:r>
          </w:p>
        </w:tc>
        <w:tc>
          <w:tcPr>
            <w:tcW w:w="1530" w:type="dxa"/>
            <w:vAlign w:val="center"/>
          </w:tcPr>
          <w:p w14:paraId="136375FC" w14:textId="77777777" w:rsidR="00C62FB6" w:rsidRPr="00C62FB6" w:rsidRDefault="00C62FB6" w:rsidP="00C62FB6">
            <w:pPr>
              <w:pStyle w:val="ProductList-Body"/>
            </w:pPr>
            <w:r>
              <w:t>Sim</w:t>
            </w:r>
          </w:p>
        </w:tc>
        <w:tc>
          <w:tcPr>
            <w:tcW w:w="1519" w:type="dxa"/>
            <w:vAlign w:val="center"/>
          </w:tcPr>
          <w:p w14:paraId="69B1F985" w14:textId="77777777" w:rsidR="00C62FB6" w:rsidRPr="00C62FB6" w:rsidRDefault="00C62FB6" w:rsidP="00C62FB6">
            <w:pPr>
              <w:pStyle w:val="ProductList-Body"/>
            </w:pPr>
            <w:r>
              <w:t>Sim</w:t>
            </w:r>
          </w:p>
        </w:tc>
        <w:tc>
          <w:tcPr>
            <w:tcW w:w="1584" w:type="dxa"/>
            <w:vAlign w:val="center"/>
          </w:tcPr>
          <w:p w14:paraId="6BBE4D43" w14:textId="77777777" w:rsidR="00C62FB6" w:rsidRPr="00C62FB6" w:rsidRDefault="00C62FB6" w:rsidP="00C62FB6">
            <w:pPr>
              <w:pStyle w:val="ProductList-Body"/>
            </w:pPr>
            <w:r>
              <w:t>Sim</w:t>
            </w:r>
          </w:p>
        </w:tc>
        <w:tc>
          <w:tcPr>
            <w:tcW w:w="1584" w:type="dxa"/>
            <w:vAlign w:val="center"/>
          </w:tcPr>
          <w:p w14:paraId="7EA6FD65" w14:textId="77777777" w:rsidR="00C62FB6" w:rsidRPr="00C62FB6" w:rsidRDefault="00C62FB6" w:rsidP="00C62FB6">
            <w:pPr>
              <w:pStyle w:val="ProductList-Body"/>
            </w:pPr>
            <w:r>
              <w:t>Sim</w:t>
            </w:r>
          </w:p>
        </w:tc>
      </w:tr>
      <w:tr w:rsidR="00C62FB6" w:rsidRPr="00C62FB6" w14:paraId="08C71880" w14:textId="77777777" w:rsidTr="00084A1F">
        <w:trPr>
          <w:trHeight w:val="288"/>
        </w:trPr>
        <w:tc>
          <w:tcPr>
            <w:tcW w:w="3053" w:type="dxa"/>
            <w:vAlign w:val="center"/>
          </w:tcPr>
          <w:p w14:paraId="1DBDE8ED" w14:textId="7E4CAA79" w:rsidR="00C62FB6" w:rsidRPr="00C62FB6" w:rsidRDefault="00C62FB6" w:rsidP="00C62FB6">
            <w:pPr>
              <w:pStyle w:val="ProductList-Body"/>
            </w:pPr>
            <w:r>
              <w:t xml:space="preserve">Microsoft Dynamics </w:t>
            </w:r>
            <w:r w:rsidR="009B5A8E">
              <w:t xml:space="preserve">CRM </w:t>
            </w:r>
            <w:r>
              <w:t>Online Services</w:t>
            </w:r>
          </w:p>
        </w:tc>
        <w:tc>
          <w:tcPr>
            <w:tcW w:w="1530" w:type="dxa"/>
            <w:vAlign w:val="center"/>
          </w:tcPr>
          <w:p w14:paraId="199D7E74" w14:textId="77777777" w:rsidR="00C62FB6" w:rsidRPr="00C62FB6" w:rsidRDefault="00C62FB6" w:rsidP="00C62FB6">
            <w:pPr>
              <w:pStyle w:val="ProductList-Body"/>
            </w:pPr>
            <w:r>
              <w:t>Sim</w:t>
            </w:r>
          </w:p>
        </w:tc>
        <w:tc>
          <w:tcPr>
            <w:tcW w:w="1530" w:type="dxa"/>
            <w:vAlign w:val="center"/>
          </w:tcPr>
          <w:p w14:paraId="4A08DE04" w14:textId="77777777" w:rsidR="00C62FB6" w:rsidRPr="00C62FB6" w:rsidRDefault="00C62FB6" w:rsidP="00C62FB6">
            <w:pPr>
              <w:pStyle w:val="ProductList-Body"/>
            </w:pPr>
            <w:r>
              <w:t>Sim</w:t>
            </w:r>
          </w:p>
        </w:tc>
        <w:tc>
          <w:tcPr>
            <w:tcW w:w="1519" w:type="dxa"/>
            <w:vAlign w:val="center"/>
          </w:tcPr>
          <w:p w14:paraId="513A09EE" w14:textId="540A7A4F" w:rsidR="00C62FB6" w:rsidRPr="00C62FB6" w:rsidRDefault="008F0187" w:rsidP="00C62FB6">
            <w:pPr>
              <w:pStyle w:val="ProductList-Body"/>
            </w:pPr>
            <w:r>
              <w:t>Sim</w:t>
            </w:r>
          </w:p>
        </w:tc>
        <w:tc>
          <w:tcPr>
            <w:tcW w:w="1584" w:type="dxa"/>
            <w:vAlign w:val="center"/>
          </w:tcPr>
          <w:p w14:paraId="3A9BDE6E" w14:textId="77777777" w:rsidR="00C62FB6" w:rsidRPr="00C62FB6" w:rsidRDefault="00C62FB6" w:rsidP="00C62FB6">
            <w:pPr>
              <w:pStyle w:val="ProductList-Body"/>
            </w:pPr>
            <w:r>
              <w:t>Sim</w:t>
            </w:r>
          </w:p>
        </w:tc>
        <w:tc>
          <w:tcPr>
            <w:tcW w:w="1584"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084A1F">
        <w:trPr>
          <w:trHeight w:val="288"/>
        </w:trPr>
        <w:tc>
          <w:tcPr>
            <w:tcW w:w="3053" w:type="dxa"/>
            <w:vAlign w:val="center"/>
          </w:tcPr>
          <w:p w14:paraId="5903AB48" w14:textId="77777777" w:rsidR="00C62FB6" w:rsidRPr="00C62FB6" w:rsidRDefault="00C62FB6" w:rsidP="00C62FB6">
            <w:pPr>
              <w:pStyle w:val="ProductList-Body"/>
            </w:pPr>
            <w:r>
              <w:t>Serviços Principais do Microsoft Azure</w:t>
            </w:r>
          </w:p>
        </w:tc>
        <w:tc>
          <w:tcPr>
            <w:tcW w:w="1530" w:type="dxa"/>
            <w:vAlign w:val="center"/>
          </w:tcPr>
          <w:p w14:paraId="7CCEDF9D" w14:textId="77777777" w:rsidR="00C62FB6" w:rsidRPr="00C62FB6" w:rsidRDefault="00C62FB6" w:rsidP="00C62FB6">
            <w:pPr>
              <w:pStyle w:val="ProductList-Body"/>
            </w:pPr>
            <w:r>
              <w:t>Sim</w:t>
            </w:r>
          </w:p>
        </w:tc>
        <w:tc>
          <w:tcPr>
            <w:tcW w:w="1530" w:type="dxa"/>
            <w:vAlign w:val="center"/>
          </w:tcPr>
          <w:p w14:paraId="276590E8" w14:textId="77777777" w:rsidR="00C62FB6" w:rsidRPr="00C62FB6" w:rsidRDefault="00C62FB6" w:rsidP="00C62FB6">
            <w:pPr>
              <w:pStyle w:val="ProductList-Body"/>
            </w:pPr>
            <w:r>
              <w:t>Sim</w:t>
            </w:r>
          </w:p>
        </w:tc>
        <w:tc>
          <w:tcPr>
            <w:tcW w:w="1519" w:type="dxa"/>
            <w:vAlign w:val="center"/>
          </w:tcPr>
          <w:p w14:paraId="7E74EC52" w14:textId="77777777" w:rsidR="00C62FB6" w:rsidRPr="00C62FB6" w:rsidRDefault="00C62FB6" w:rsidP="00C62FB6">
            <w:pPr>
              <w:pStyle w:val="ProductList-Body"/>
            </w:pPr>
            <w:r>
              <w:t>Sim</w:t>
            </w:r>
          </w:p>
        </w:tc>
        <w:tc>
          <w:tcPr>
            <w:tcW w:w="1584" w:type="dxa"/>
            <w:vAlign w:val="center"/>
          </w:tcPr>
          <w:p w14:paraId="669AF009" w14:textId="77777777" w:rsidR="00C62FB6" w:rsidRPr="00C62FB6" w:rsidRDefault="00C62FB6" w:rsidP="00C62FB6">
            <w:pPr>
              <w:pStyle w:val="ProductList-Body"/>
            </w:pPr>
            <w:r>
              <w:t>Variáveis*</w:t>
            </w:r>
          </w:p>
        </w:tc>
        <w:tc>
          <w:tcPr>
            <w:tcW w:w="1584" w:type="dxa"/>
            <w:vAlign w:val="center"/>
          </w:tcPr>
          <w:p w14:paraId="60F778FC" w14:textId="77777777" w:rsidR="00C62FB6" w:rsidRPr="00C62FB6" w:rsidRDefault="00C62FB6" w:rsidP="00C62FB6">
            <w:pPr>
              <w:pStyle w:val="ProductList-Body"/>
            </w:pPr>
            <w:r>
              <w:t>Variáveis*</w:t>
            </w:r>
          </w:p>
        </w:tc>
      </w:tr>
      <w:tr w:rsidR="00C62FB6" w:rsidRPr="00C62FB6" w14:paraId="247EA9C8" w14:textId="77777777" w:rsidTr="00084A1F">
        <w:trPr>
          <w:trHeight w:val="288"/>
        </w:trPr>
        <w:tc>
          <w:tcPr>
            <w:tcW w:w="3053" w:type="dxa"/>
            <w:vAlign w:val="center"/>
          </w:tcPr>
          <w:p w14:paraId="6271D1EE" w14:textId="6E51AF0A" w:rsidR="00C62FB6" w:rsidRPr="00C62FB6" w:rsidRDefault="00C62FB6" w:rsidP="00C62FB6">
            <w:pPr>
              <w:pStyle w:val="ProductList-Body"/>
            </w:pPr>
            <w:r>
              <w:t>Serviços Online do Microsoft Intune</w:t>
            </w:r>
          </w:p>
        </w:tc>
        <w:tc>
          <w:tcPr>
            <w:tcW w:w="1530" w:type="dxa"/>
            <w:vAlign w:val="center"/>
          </w:tcPr>
          <w:p w14:paraId="438F865B" w14:textId="77777777" w:rsidR="00C62FB6" w:rsidRPr="00C62FB6" w:rsidRDefault="00C62FB6" w:rsidP="00C62FB6">
            <w:pPr>
              <w:pStyle w:val="ProductList-Body"/>
            </w:pPr>
            <w:r>
              <w:t>Sim</w:t>
            </w:r>
          </w:p>
        </w:tc>
        <w:tc>
          <w:tcPr>
            <w:tcW w:w="1530" w:type="dxa"/>
            <w:vAlign w:val="center"/>
          </w:tcPr>
          <w:p w14:paraId="7422244D" w14:textId="77777777" w:rsidR="00C62FB6" w:rsidRPr="00C62FB6" w:rsidRDefault="00C62FB6" w:rsidP="00C62FB6">
            <w:pPr>
              <w:pStyle w:val="ProductList-Body"/>
            </w:pPr>
            <w:r>
              <w:t>Sim</w:t>
            </w:r>
          </w:p>
        </w:tc>
        <w:tc>
          <w:tcPr>
            <w:tcW w:w="1519" w:type="dxa"/>
            <w:vAlign w:val="center"/>
          </w:tcPr>
          <w:p w14:paraId="5CD7969B" w14:textId="1E84F7A1" w:rsidR="00C62FB6" w:rsidRPr="00C62FB6" w:rsidRDefault="008F0187" w:rsidP="00C62FB6">
            <w:pPr>
              <w:pStyle w:val="ProductList-Body"/>
            </w:pPr>
            <w:r>
              <w:t>Sim</w:t>
            </w:r>
          </w:p>
        </w:tc>
        <w:tc>
          <w:tcPr>
            <w:tcW w:w="1584" w:type="dxa"/>
            <w:vAlign w:val="center"/>
          </w:tcPr>
          <w:p w14:paraId="55B9A33B" w14:textId="445C75B1" w:rsidR="00C62FB6" w:rsidRPr="00C62FB6" w:rsidRDefault="009B5A8E" w:rsidP="00C62FB6">
            <w:pPr>
              <w:pStyle w:val="ProductList-Body"/>
            </w:pPr>
            <w:r>
              <w:t>Sim</w:t>
            </w:r>
          </w:p>
        </w:tc>
        <w:tc>
          <w:tcPr>
            <w:tcW w:w="1584" w:type="dxa"/>
            <w:vAlign w:val="center"/>
          </w:tcPr>
          <w:p w14:paraId="4DB7EFFD" w14:textId="2A1BE14B" w:rsidR="00C62FB6" w:rsidRPr="00C62FB6" w:rsidRDefault="009B5A8E" w:rsidP="00C62FB6">
            <w:pPr>
              <w:pStyle w:val="ProductList-Body"/>
            </w:pPr>
            <w:r>
              <w:t>Sim</w:t>
            </w:r>
          </w:p>
        </w:tc>
      </w:tr>
    </w:tbl>
    <w:p w14:paraId="15A1B9DB" w14:textId="455F4F9A" w:rsidR="00C62FB6" w:rsidRPr="00690C65" w:rsidRDefault="00C62FB6" w:rsidP="00C62FB6">
      <w:pPr>
        <w:pStyle w:val="ProductList-Body"/>
      </w:pPr>
      <w: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C62FB6">
      <w:pPr>
        <w:pStyle w:val="ProductList-Body"/>
        <w:numPr>
          <w:ilvl w:val="1"/>
          <w:numId w:val="9"/>
        </w:numPr>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C62FB6">
      <w:pPr>
        <w:pStyle w:val="ProductList-Body"/>
        <w:numPr>
          <w:ilvl w:val="1"/>
          <w:numId w:val="9"/>
        </w:numPr>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3495"/>
      <w:r>
        <w:lastRenderedPageBreak/>
        <w:t>Termos Específicos dos Serviços Online</w:t>
      </w:r>
      <w:bookmarkEnd w:id="59"/>
      <w:bookmarkEnd w:id="6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690C65" w:rsidRDefault="00272578" w:rsidP="00E443FA">
      <w:pPr>
        <w:pStyle w:val="ProductList-OfferingGroupHeading"/>
        <w:spacing w:after="40"/>
        <w:outlineLvl w:val="1"/>
      </w:pPr>
      <w:bookmarkStart w:id="61" w:name="_Toc428533496"/>
      <w:r>
        <w:t>Serviços do Microsoft Azure</w:t>
      </w:r>
      <w:bookmarkEnd w:id="61"/>
    </w:p>
    <w:p w14:paraId="16A72131" w14:textId="7F9996B9" w:rsidR="00CC34E7" w:rsidRPr="00690C65" w:rsidRDefault="00CC34E7" w:rsidP="00CC34E7">
      <w:pPr>
        <w:pStyle w:val="ProductList-Body"/>
      </w:pPr>
      <w:r>
        <w:rPr>
          <w:b/>
          <w:color w:val="00188F"/>
        </w:rPr>
        <w:t>Notificações</w:t>
      </w:r>
    </w:p>
    <w:p w14:paraId="24B11431" w14:textId="6B670D05" w:rsidR="00CC34E7" w:rsidRPr="00690C65" w:rsidRDefault="00CC34E7" w:rsidP="00CC34E7">
      <w:pPr>
        <w:pStyle w:val="ProductList-Body"/>
      </w:pPr>
      <w:r>
        <w:t xml:space="preserve">As Notificações sobre Atendimento ao Cliente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 o site</w:t>
      </w:r>
      <w:r>
        <w:rPr>
          <w:rStyle w:val="Hyperlink"/>
        </w:rPr>
        <w:t xml:space="preserve"> http://azure.microsoft.com/support/legal/sla/</w:t>
      </w:r>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77777777" w:rsidR="009B5A8E" w:rsidRDefault="009B5A8E" w:rsidP="009B5A8E">
      <w:pPr>
        <w:pStyle w:val="ProductList-Body"/>
        <w:spacing w:after="120"/>
      </w:pPr>
      <w:r>
        <w:t>“Serviços Governamentais do Azure” significa um ou mais serviços ou recursos que a Microsoft disponibiliza ao Cliente como Serviços de Nuvem da Comunidade do Governo nas regiões “Governo dos Estados Unidos” identificadas em http://azure.microsoft.com/en-us/regions/#services.</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29"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2F8739E8" w14:textId="478B0041" w:rsidR="00BB13A7" w:rsidRPr="00690C65" w:rsidRDefault="00BB13A7" w:rsidP="00BB13A7">
      <w:pPr>
        <w:pStyle w:val="ProductList-Body"/>
      </w:pPr>
      <w:r>
        <w:rPr>
          <w:b/>
          <w:color w:val="00188F"/>
        </w:rPr>
        <w:t>Uso do Software no Microsoft Azure</w:t>
      </w:r>
    </w:p>
    <w:p w14:paraId="0F0BF3D1" w14:textId="53DEE3C9" w:rsidR="00272578" w:rsidRPr="00690C65" w:rsidRDefault="00BB13A7" w:rsidP="00BB13A7">
      <w:pPr>
        <w:pStyle w:val="ProductList-Body"/>
      </w:pPr>
      <w:r>
        <w:t>Determinados Serviços do Microsoft Azure fornecem aos clientes a capacidade de executar o software no Microsoft Azure. Para o software da Microsoft disponível em um Serviço do Microsoft Azure, a Microsoft concede ao Cliente uma licença limitada para usar o software somente dentro do Serviço do Microsoft Azure e sujeito a quaisquer termos de licença adicionais que possam estar presentes. O Cliente não pode usar tal software fora do Serviço do Microsoft Azure a menos que o Cliente tenha uma licença para o software além da sua assinatura para os Serviços do Microsoft Azure.</w:t>
      </w:r>
      <w:r w:rsidR="00093609">
        <w:t xml:space="preserve"> </w:t>
      </w:r>
      <w:r>
        <w:t>Se o Cliente carregar ou instalar qualquer software em um Serviço do Microsoft Azure, o Cliente concordará em proteger os direitos necessários para usar tal software dentro do Serviço do Microsoft Azure.</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0"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EF0331D" w:rsidR="000E6ED8" w:rsidRPr="00690C65"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1" w:history="1">
        <w:r w:rsidR="006A2CBF">
          <w:rPr>
            <w:rStyle w:val="Hyperlink"/>
          </w:rPr>
          <w:t>http://azure.microsoft.com/en-us/support/legal/store-terms/</w:t>
        </w:r>
      </w:hyperlink>
      <w:hyperlink r:id="rId32" w:history="1"/>
      <w:r>
        <w:t>.</w:t>
      </w:r>
    </w:p>
    <w:p w14:paraId="65E06F6C" w14:textId="4A9C8BF0" w:rsidR="003D22CB" w:rsidRPr="00690C65" w:rsidRDefault="0050776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690C65" w:rsidRDefault="008070AF" w:rsidP="00BB03AB">
      <w:pPr>
        <w:pStyle w:val="ProductList-OfferingGroupHeading"/>
        <w:spacing w:after="40"/>
        <w:outlineLvl w:val="1"/>
      </w:pPr>
      <w:bookmarkStart w:id="62" w:name="_Toc428533497"/>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BB03AB">
      <w:pPr>
        <w:pStyle w:val="ProductList-Offering2Heading"/>
        <w:spacing w:before="30" w:after="30"/>
        <w:outlineLvl w:val="2"/>
      </w:pPr>
      <w:r>
        <w:tab/>
      </w:r>
      <w:bookmarkStart w:id="63" w:name="_Toc428533498"/>
      <w:r>
        <w:t>Azure Active Directory Basic</w:t>
      </w:r>
      <w:bookmarkEnd w:id="63"/>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50776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690C65" w:rsidRDefault="00706672" w:rsidP="00BB03AB">
      <w:pPr>
        <w:pStyle w:val="ProductList-Offering2Heading"/>
        <w:spacing w:before="30" w:after="30"/>
        <w:outlineLvl w:val="2"/>
      </w:pPr>
      <w:r>
        <w:tab/>
      </w:r>
      <w:bookmarkStart w:id="64" w:name="_Toc428533499"/>
      <w:r>
        <w:t>Azure Active Directory Premium</w:t>
      </w:r>
      <w:bookmarkEnd w:id="64"/>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50776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5D31724" w14:textId="22A0AD46" w:rsidR="008070AF" w:rsidRPr="00690C65" w:rsidRDefault="008070AF" w:rsidP="008824C9">
      <w:pPr>
        <w:pStyle w:val="ProductList-Offering2Heading"/>
        <w:spacing w:before="30" w:after="30"/>
        <w:outlineLvl w:val="2"/>
      </w:pPr>
      <w:r>
        <w:tab/>
      </w:r>
      <w:bookmarkStart w:id="65" w:name="_Toc428533500"/>
      <w:r>
        <w:t>Gerenciamento de Direitos do Azure</w:t>
      </w:r>
      <w:bookmarkEnd w:id="65"/>
    </w:p>
    <w:p w14:paraId="2FD857C4" w14:textId="2192D10E" w:rsidR="008070AF" w:rsidRPr="00690C65" w:rsidRDefault="0050776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690C65" w:rsidRDefault="00D44190" w:rsidP="00F856BF">
      <w:pPr>
        <w:pStyle w:val="ProductList-Offering2Heading"/>
        <w:spacing w:before="30" w:after="30"/>
        <w:outlineLvl w:val="2"/>
      </w:pPr>
      <w:bookmarkStart w:id="66" w:name="_Toc388464308"/>
      <w:bookmarkEnd w:id="66"/>
      <w:r>
        <w:tab/>
      </w:r>
      <w:bookmarkStart w:id="67" w:name="_Toc428533501"/>
      <w:r>
        <w:t>Azure RemoteApp</w:t>
      </w:r>
      <w:bookmarkEnd w:id="67"/>
    </w:p>
    <w:p w14:paraId="5831C3F6" w14:textId="5254CFDD" w:rsidR="00D44190" w:rsidRPr="00690C65" w:rsidRDefault="0050776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452417D" w14:textId="015DF0ED" w:rsidR="008070AF" w:rsidRPr="00690C65" w:rsidRDefault="008070AF" w:rsidP="00D73EC5">
      <w:pPr>
        <w:pStyle w:val="ProductList-Offering1Heading"/>
        <w:outlineLvl w:val="2"/>
      </w:pPr>
      <w:r>
        <w:tab/>
      </w:r>
      <w:bookmarkStart w:id="68" w:name="_Toc428533502"/>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1B6000">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usuário)</w:t>
      </w:r>
    </w:p>
    <w:p w14:paraId="1F07D587" w14:textId="4E9FAD78" w:rsidR="008070AF" w:rsidRPr="00690C65" w:rsidRDefault="006E5B74" w:rsidP="008070AF">
      <w:pPr>
        <w:pStyle w:val="ProductList-Body"/>
      </w:pPr>
      <w:r>
        <w:rPr>
          <w:rFonts w:asciiTheme="majorHAnsi" w:hAnsiTheme="majorHAnsi"/>
          <w:sz w:val="16"/>
          <w:szCs w:val="16"/>
        </w:rPr>
        <w:t>Complemento do Microsoft Intune para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1B600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(por usuário)</w:t>
      </w:r>
      <w:r>
        <w:rPr>
          <w:rFonts w:asciiTheme="majorHAnsi" w:hAnsiTheme="majorHAnsi"/>
          <w:sz w:val="16"/>
          <w:szCs w:val="16"/>
        </w:rPr>
        <w:br/>
        <w:t>(“Complemento do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F856BF">
      <w:pPr>
        <w:pStyle w:val="ProductList-Body"/>
        <w:keepNext/>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w:t>
      </w:r>
      <w:r>
        <w:lastRenderedPageBreak/>
        <w:t xml:space="preserve">Software do Windows estão na seção Windows 8.1 Pro e Enterprise dos Termos do Produto. Os Termos do Produto estão localizados no site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507765"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EE36BF4" w14:textId="7839AD3E" w:rsidR="0074447C" w:rsidRPr="00690C65" w:rsidRDefault="0074447C" w:rsidP="0074447C">
      <w:pPr>
        <w:pStyle w:val="ProductList-OfferingGroupHeading"/>
        <w:spacing w:after="80"/>
        <w:outlineLvl w:val="1"/>
      </w:pPr>
      <w:bookmarkStart w:id="69" w:name="_Toc428533503"/>
      <w:r>
        <w:t xml:space="preserve">Microsoft Dynamics </w:t>
      </w:r>
      <w:r w:rsidR="009B5A8E">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77777777" w:rsidR="0074447C" w:rsidRPr="00690C65" w:rsidRDefault="0074447C" w:rsidP="0074447C">
      <w:pPr>
        <w:pStyle w:val="ProductList-Body"/>
      </w:pPr>
      <w:r>
        <w:t xml:space="preserve">As Notificações sobre o Bing Mapas e o Atendimento ao Cliente contidos no </w:t>
      </w:r>
      <w:hyperlink w:anchor="Attachment1" w:history="1">
        <w:r>
          <w:rPr>
            <w:rStyle w:val="Hyperlink"/>
          </w:rPr>
          <w:t>Anexo 1</w:t>
        </w:r>
      </w:hyperlink>
      <w:r>
        <w:t xml:space="preserve"> são aplicáveis.</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Pacotes de Licenças de Assinatura.</w:t>
      </w:r>
    </w:p>
    <w:p w14:paraId="75876E63" w14:textId="51815F05" w:rsidR="00234095" w:rsidRPr="00690C65" w:rsidRDefault="003C6496" w:rsidP="003C6496">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3504"/>
      <w:r>
        <w:t>Microsoft Dynamics CRM Online</w:t>
      </w:r>
      <w:bookmarkEnd w:id="70"/>
    </w:p>
    <w:p w14:paraId="01C5AC26" w14:textId="77777777" w:rsidR="00E275D6" w:rsidRDefault="00E275D6" w:rsidP="004E52BA">
      <w:pPr>
        <w:pStyle w:val="ProductList-Offering1"/>
        <w:sectPr w:rsidR="00E275D6" w:rsidSect="001B6000">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1B6000">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Usuários Externos</w:t>
      </w:r>
    </w:p>
    <w:p w14:paraId="2041C544" w14:textId="44F81550" w:rsidR="001B497B" w:rsidRPr="00690C65" w:rsidRDefault="001B497B" w:rsidP="000A5E8A">
      <w:pPr>
        <w:pStyle w:val="ProductList-Body"/>
        <w:tabs>
          <w:tab w:val="clear" w:pos="158"/>
          <w:tab w:val="left" w:pos="360"/>
        </w:tabs>
      </w:pPr>
      <w:r>
        <w:t>Os Usuários Externos de todas as edições do Microsoft Dynamics CRM Online não precisam de uma SL para acessar o Serviço Online a menos que estejam usando clientes do Microsoft Dynamics CRM. Essa isenção não se aplica ao acesso do Microsoft Dynamics Marketing, Microsoft Social Engagement ou Parature da Microsoft.</w:t>
      </w:r>
      <w:r>
        <w:rPr>
          <w:color w:val="000000" w:themeColor="text1"/>
          <w:szCs w:val="18"/>
        </w:rPr>
        <w:t xml:space="preserve"> </w:t>
      </w:r>
    </w:p>
    <w:p w14:paraId="719EFD5C" w14:textId="5AA9F958" w:rsidR="004E52BA" w:rsidRPr="00690C65" w:rsidRDefault="00507765" w:rsidP="004E52BA">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8BD01E1" w14:textId="77777777" w:rsidR="0074447C" w:rsidRPr="00690C65" w:rsidRDefault="0074447C" w:rsidP="0074447C">
      <w:pPr>
        <w:pStyle w:val="ProductList-Offering2Heading"/>
        <w:outlineLvl w:val="2"/>
      </w:pPr>
      <w:r>
        <w:tab/>
      </w:r>
      <w:bookmarkStart w:id="71" w:name="_Toc428533505"/>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76A0F57" w:rsidR="0074447C" w:rsidRPr="00690C65" w:rsidRDefault="0074447C" w:rsidP="0074447C">
      <w:pPr>
        <w:pStyle w:val="ProductList-Body"/>
      </w:pPr>
      <w:r>
        <w:t>Usuários configurados e que acessam este Serviço Online como Usuários do Portal da Web não precisam de SLs de Usuário.</w:t>
      </w:r>
    </w:p>
    <w:p w14:paraId="26656F82" w14:textId="0C586524" w:rsidR="0050010F" w:rsidRPr="00690C65" w:rsidRDefault="00507765"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690C65" w:rsidRDefault="00234095" w:rsidP="00234095">
      <w:pPr>
        <w:pStyle w:val="ProductList-Offering2Heading"/>
        <w:outlineLvl w:val="2"/>
      </w:pPr>
      <w:r>
        <w:tab/>
      </w:r>
      <w:bookmarkStart w:id="72" w:name="_Toc428533506"/>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507765"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690C65" w:rsidRDefault="00E776C5" w:rsidP="008824C9">
      <w:pPr>
        <w:pStyle w:val="ProductList-Offering2Heading"/>
        <w:outlineLvl w:val="2"/>
      </w:pPr>
      <w:r>
        <w:tab/>
      </w:r>
      <w:bookmarkStart w:id="73" w:name="_Toc428533507"/>
      <w:r>
        <w:t>Parature da Microsoft</w:t>
      </w:r>
      <w:bookmarkEnd w:id="73"/>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690C65" w:rsidRDefault="00E776C5" w:rsidP="008824C9">
      <w:pPr>
        <w:pStyle w:val="ProductList-Body"/>
        <w:pBdr>
          <w:top w:val="single" w:sz="4" w:space="1" w:color="BFBFBF" w:themeColor="background1" w:themeShade="BF"/>
        </w:pBd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172F1787" w:rsidR="00DD2927" w:rsidRPr="00690C65" w:rsidRDefault="00DD2927" w:rsidP="008824C9">
      <w:pPr>
        <w:pStyle w:val="ProductList-Body"/>
      </w:pPr>
      <w:r>
        <w:t>O Cliente pode usar o Parature de acordo com os termos de privacidade e/ou segurança localizados em http://www.parature.com/privacylegal/.</w:t>
      </w:r>
    </w:p>
    <w:p w14:paraId="1C854430" w14:textId="4C134DE2" w:rsidR="00E776C5" w:rsidRPr="00690C65" w:rsidRDefault="00507765"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690C65" w:rsidRDefault="004E52BA" w:rsidP="00D73EC5">
      <w:pPr>
        <w:pStyle w:val="ProductList-OfferingGroupHeading"/>
        <w:spacing w:after="80"/>
        <w:outlineLvl w:val="1"/>
      </w:pPr>
      <w:bookmarkStart w:id="74" w:name="_Toc428533508"/>
      <w:r>
        <w:t>Serviços do Office 365</w:t>
      </w:r>
      <w:bookmarkEnd w:id="74"/>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3C32CB8B" w:rsidR="000E3993" w:rsidRPr="00690C65" w:rsidRDefault="000E3993" w:rsidP="000E3993">
      <w:pPr>
        <w:pStyle w:val="ProductList-Body"/>
      </w:pPr>
      <w:r>
        <w:t xml:space="preserve">As Notificações sobre o Bing Mapas contidas no </w:t>
      </w:r>
      <w:hyperlink w:anchor="Attachment1" w:history="1">
        <w:r>
          <w:rPr>
            <w:rStyle w:val="Hyperlink"/>
          </w:rPr>
          <w:t>Anexo 1</w:t>
        </w:r>
      </w:hyperlink>
      <w:r>
        <w:t xml:space="preserve"> são aplicáveis.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Principais Recursos dos Serviços do Office 365</w:t>
      </w:r>
    </w:p>
    <w:bookmarkEnd w:id="75"/>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130DD1E2" w14:textId="14E4A3A9" w:rsidR="004A2A95" w:rsidRPr="00690C65" w:rsidRDefault="004A2A95" w:rsidP="004A2A95">
      <w:pPr>
        <w:pStyle w:val="ProductList-Body"/>
        <w:tabs>
          <w:tab w:val="clear" w:pos="158"/>
          <w:tab w:val="left" w:pos="180"/>
        </w:tabs>
      </w:pPr>
      <w:r>
        <w:rPr>
          <w:b/>
          <w:color w:val="00188F"/>
        </w:rPr>
        <w:t>Pa</w:t>
      </w:r>
      <w:r w:rsidR="007A5AE9">
        <w:rPr>
          <w:b/>
          <w:color w:val="00188F"/>
        </w:rPr>
        <w:t>cotes de Licenças de Assinatura</w:t>
      </w:r>
    </w:p>
    <w:p w14:paraId="143997D5" w14:textId="11C2CEBD" w:rsidR="004A2A95" w:rsidRPr="00690C65" w:rsidRDefault="004A2A95" w:rsidP="004A2A95">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cumprem os requisitos do Exchange Online Planos 1 e 2, do Skype para Empresas Online Planos 1 e 2 e do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33509"/>
      <w:r>
        <w:t>Exchange Online</w:t>
      </w:r>
      <w:bookmarkEnd w:id="76"/>
    </w:p>
    <w:p w14:paraId="504B85AD" w14:textId="77777777" w:rsidR="00E93FD0" w:rsidRDefault="00E93FD0" w:rsidP="004E52BA">
      <w:pPr>
        <w:pStyle w:val="ProductList-Offering1"/>
        <w:sectPr w:rsidR="00E93FD0" w:rsidSect="001B600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F856BF">
      <w:pPr>
        <w:pStyle w:val="ProductList-Body"/>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6" w:history="1">
        <w:r>
          <w:rPr>
            <w:rStyle w:val="Hyperlink"/>
          </w:rPr>
          <w:t>http://go.microsoft.com/?linkid=9839206</w:t>
        </w:r>
      </w:hyperlink>
      <w:r>
        <w:rPr>
          <w:rStyle w:val="Hyperlink"/>
        </w:rPr>
        <w:t>.</w:t>
      </w:r>
    </w:p>
    <w:p w14:paraId="3945EE2A" w14:textId="77777777" w:rsidR="006523C8" w:rsidRPr="007A5AE9" w:rsidRDefault="006523C8" w:rsidP="006523C8">
      <w:pPr>
        <w:pStyle w:val="ProductList-Body"/>
        <w:rPr>
          <w:sz w:val="14"/>
          <w:szCs w:val="14"/>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77" w:name="_Toc423959249"/>
      <w:r w:rsidRPr="00183232">
        <w:rPr>
          <w:b/>
          <w:color w:val="00188F"/>
        </w:rPr>
        <w:t>Contrato de Nível de Serviço</w:t>
      </w:r>
      <w:bookmarkEnd w:id="77"/>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507765"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690C65" w:rsidRDefault="00862C50" w:rsidP="00D73EC5">
      <w:pPr>
        <w:pStyle w:val="ProductList-Offering2Heading"/>
        <w:outlineLvl w:val="2"/>
      </w:pPr>
      <w:r>
        <w:tab/>
      </w:r>
      <w:bookmarkStart w:id="78" w:name="_Toc428533510"/>
      <w:r>
        <w:t>Aplicativos do Office 365</w:t>
      </w:r>
      <w:bookmarkEnd w:id="78"/>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A5AE9" w:rsidRDefault="00123E7D" w:rsidP="00862C50">
      <w:pPr>
        <w:pStyle w:val="ProductList-Body"/>
        <w:pBdr>
          <w:top w:val="single" w:sz="4" w:space="1" w:color="BFBFBF" w:themeColor="background1" w:themeShade="BF"/>
        </w:pBdr>
        <w:rPr>
          <w:sz w:val="14"/>
          <w:szCs w:val="14"/>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A5AE9" w:rsidRDefault="00123E7D" w:rsidP="00123E7D">
      <w:pPr>
        <w:pStyle w:val="ProductList-Body"/>
        <w:rPr>
          <w:sz w:val="14"/>
          <w:szCs w:val="14"/>
        </w:rPr>
      </w:pPr>
    </w:p>
    <w:p w14:paraId="2268BACF" w14:textId="298B3003" w:rsidR="007A78D1" w:rsidRPr="00690C65" w:rsidRDefault="007A78D1" w:rsidP="00123E7D">
      <w:pPr>
        <w:pStyle w:val="ProductList-Body"/>
        <w:tabs>
          <w:tab w:val="clear" w:pos="158"/>
          <w:tab w:val="left" w:pos="180"/>
        </w:tabs>
      </w:pPr>
      <w:r>
        <w:rPr>
          <w:b/>
          <w:color w:val="00188F"/>
        </w:rPr>
        <w:t>Direitos de Instalação e Uso</w:t>
      </w:r>
    </w:p>
    <w:p w14:paraId="26D35AA3" w14:textId="77777777" w:rsidR="007A78D1" w:rsidRPr="00690C65" w:rsidRDefault="007A78D1" w:rsidP="00123E7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548E4FA" w14:textId="77777777" w:rsidR="007A78D1" w:rsidRPr="00690C65" w:rsidRDefault="007A78D1" w:rsidP="00123E7D">
      <w:pPr>
        <w:pStyle w:val="ProductList-Body"/>
        <w:numPr>
          <w:ilvl w:val="0"/>
          <w:numId w:val="17"/>
        </w:numPr>
        <w:ind w:left="450" w:hanging="270"/>
      </w:pPr>
      <w:r>
        <w:t>poderão ativar o software fornecido com a SL em até cinco OSEs simultaneamente para uso local ou remoto;</w:t>
      </w:r>
    </w:p>
    <w:p w14:paraId="2885026B" w14:textId="0A71D692" w:rsidR="007A78D1" w:rsidRPr="00690C65" w:rsidRDefault="007A78D1" w:rsidP="00123E7D">
      <w:pPr>
        <w:pStyle w:val="ProductList-Body"/>
        <w:numPr>
          <w:ilvl w:val="0"/>
          <w:numId w:val="17"/>
        </w:numPr>
        <w:spacing w:before="40"/>
        <w:ind w:left="450" w:hanging="274"/>
      </w:pPr>
      <w:r>
        <w:t>também pode instalar o software com a ativação de computador compartilhado em um servidor de rede ou nos Serviços da Plataforma do Microsoft Azure e usar o software para criar, editar ou salvar documentos. Para os fins desse direito de uso, “servidor de rede” significa um hardware físico dedicado exclusivamente ao uso por parte do Cliente. Esta provisão de ativação de computador compartilhado não se aplica a licenças dos Clientes para Office 365 Business e</w:t>
      </w:r>
    </w:p>
    <w:p w14:paraId="11BA942C" w14:textId="77777777" w:rsidR="007A78D1" w:rsidRPr="00690C65" w:rsidRDefault="007A78D1" w:rsidP="00123E7D">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4A9838EC" w14:textId="77777777" w:rsidR="004A2A95" w:rsidRPr="007A5AE9" w:rsidRDefault="004A2A95" w:rsidP="004A2A95">
      <w:pPr>
        <w:pStyle w:val="ProductList-Body"/>
        <w:ind w:left="180"/>
        <w:rPr>
          <w:sz w:val="14"/>
          <w:szCs w:val="14"/>
        </w:rPr>
      </w:pPr>
    </w:p>
    <w:p w14:paraId="00348069" w14:textId="67D9C0E5" w:rsidR="009427A1" w:rsidRPr="00690C65" w:rsidRDefault="009427A1" w:rsidP="009427A1">
      <w:pPr>
        <w:pStyle w:val="ProductList-Body"/>
      </w:pPr>
      <w:r>
        <w:rPr>
          <w:b/>
          <w:color w:val="00188F"/>
        </w:rPr>
        <w:t>Os termos a seguir se aplicam apenas ao Office 365 Business e Office 365 ProPlus</w:t>
      </w:r>
    </w:p>
    <w:p w14:paraId="792EF34A" w14:textId="77777777" w:rsidR="009427A1" w:rsidRPr="00690C65" w:rsidRDefault="009427A1" w:rsidP="009427A1">
      <w:pPr>
        <w:pStyle w:val="ProductList-Body"/>
        <w:ind w:left="180"/>
      </w:pPr>
      <w:r>
        <w:rPr>
          <w:b/>
          <w:color w:val="0072C6"/>
        </w:rPr>
        <w:t>Smartphones e Tablets</w:t>
      </w:r>
    </w:p>
    <w:p w14:paraId="1938521A" w14:textId="77777777" w:rsidR="009427A1" w:rsidRPr="00690C65" w:rsidRDefault="009427A1" w:rsidP="009427A1">
      <w:pPr>
        <w:pStyle w:val="ProductList-Body"/>
        <w:ind w:left="180"/>
      </w:pPr>
      <w:r>
        <w:t>Cada usuário ao qual o Cliente ceder uma SL de Usuário também poderá ativar o software Microsoft Office Mobile para criar, editar ou salvar documentos em até cinco smartphones e cinco tablets.</w:t>
      </w:r>
    </w:p>
    <w:p w14:paraId="20B266D2" w14:textId="77777777" w:rsidR="009427A1" w:rsidRPr="007A5AE9" w:rsidRDefault="009427A1" w:rsidP="009427A1">
      <w:pPr>
        <w:pStyle w:val="ProductList-Body"/>
        <w:ind w:left="180"/>
        <w:rPr>
          <w:sz w:val="14"/>
          <w:szCs w:val="14"/>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A5AE9" w:rsidRDefault="009427A1" w:rsidP="009427A1">
      <w:pPr>
        <w:pStyle w:val="ProductList-Body"/>
        <w:ind w:left="180"/>
        <w:rPr>
          <w:sz w:val="14"/>
          <w:szCs w:val="14"/>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A5AE9" w:rsidRDefault="005B7124" w:rsidP="00CD7001">
      <w:pPr>
        <w:pStyle w:val="ProductList-Body"/>
        <w:ind w:left="180"/>
        <w:rPr>
          <w:sz w:val="14"/>
          <w:szCs w:val="14"/>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507765"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42C64D" w14:textId="2297DE1B" w:rsidR="00976EB6" w:rsidRPr="00690C65" w:rsidRDefault="00976EB6" w:rsidP="00D73EC5">
      <w:pPr>
        <w:pStyle w:val="ProductList-Offering2Heading"/>
        <w:outlineLvl w:val="2"/>
      </w:pPr>
      <w:r>
        <w:tab/>
      </w:r>
      <w:bookmarkStart w:id="79" w:name="_Toc428533511"/>
      <w:r>
        <w:t>Office Online</w:t>
      </w:r>
      <w:bookmarkEnd w:id="79"/>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50776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690C65" w:rsidRDefault="005B7124" w:rsidP="00091066">
      <w:pPr>
        <w:pStyle w:val="ProductList-Offering2Heading"/>
        <w:spacing w:before="30" w:after="30"/>
        <w:outlineLvl w:val="2"/>
      </w:pPr>
      <w:r>
        <w:tab/>
      </w:r>
      <w:bookmarkStart w:id="80" w:name="_Toc428533512"/>
      <w:r>
        <w:t>OneDrive para Business</w:t>
      </w:r>
      <w:bookmarkEnd w:id="8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50776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690C65" w:rsidRDefault="005B7124" w:rsidP="00091066">
      <w:pPr>
        <w:pStyle w:val="ProductList-Offering2Heading"/>
        <w:spacing w:before="30" w:after="30"/>
        <w:outlineLvl w:val="2"/>
      </w:pPr>
      <w:r>
        <w:lastRenderedPageBreak/>
        <w:tab/>
      </w:r>
      <w:bookmarkStart w:id="81" w:name="_Toc428533513"/>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50776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53720AB8" w:rsidR="005B7124" w:rsidRPr="00690C65" w:rsidRDefault="005B7124" w:rsidP="00091066">
      <w:pPr>
        <w:pStyle w:val="ProductList-Offering2Heading"/>
        <w:spacing w:before="30" w:after="30"/>
        <w:outlineLvl w:val="2"/>
      </w:pPr>
      <w:r>
        <w:tab/>
      </w:r>
      <w:bookmarkStart w:id="82" w:name="_Toc428533514"/>
      <w:r>
        <w:t>SharePoint Online</w:t>
      </w:r>
      <w:bookmarkEnd w:id="82"/>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091066" w:rsidRDefault="00D7478E" w:rsidP="00D7478E">
      <w:pPr>
        <w:pStyle w:val="ProductList-Body"/>
        <w:rPr>
          <w:sz w:val="14"/>
          <w:szCs w:val="14"/>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091066" w:rsidRDefault="00ED50E6" w:rsidP="00D7478E">
      <w:pPr>
        <w:pStyle w:val="ProductList-Body"/>
        <w:tabs>
          <w:tab w:val="clear" w:pos="158"/>
          <w:tab w:val="left" w:pos="180"/>
        </w:tabs>
        <w:ind w:left="180"/>
        <w:rPr>
          <w:sz w:val="14"/>
          <w:szCs w:val="14"/>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091066" w:rsidRDefault="00ED50E6" w:rsidP="001A19E0">
      <w:pPr>
        <w:pStyle w:val="ProductList-Body"/>
        <w:rPr>
          <w:sz w:val="14"/>
          <w:szCs w:val="14"/>
        </w:rPr>
      </w:pPr>
    </w:p>
    <w:p w14:paraId="5240EB9E" w14:textId="77777777" w:rsidR="00974EAE" w:rsidRPr="00690C65" w:rsidRDefault="001A19E0" w:rsidP="006523C8">
      <w:pPr>
        <w:pStyle w:val="ProductList-Body"/>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091066" w:rsidRDefault="00974EAE" w:rsidP="006523C8">
      <w:pPr>
        <w:pStyle w:val="ProductList-Body"/>
        <w:tabs>
          <w:tab w:val="clear" w:pos="158"/>
          <w:tab w:val="left" w:pos="180"/>
        </w:tabs>
        <w:rPr>
          <w:sz w:val="14"/>
          <w:szCs w:val="14"/>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50776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027171D" w14:textId="77777777" w:rsidR="00CB6005" w:rsidRPr="00690C65" w:rsidRDefault="00CB6005" w:rsidP="00CB6005">
      <w:pPr>
        <w:pStyle w:val="ProductList-Offering2Heading"/>
        <w:outlineLvl w:val="2"/>
      </w:pPr>
      <w:r>
        <w:tab/>
      </w:r>
      <w:bookmarkStart w:id="83" w:name="_Toc428533515"/>
      <w:r>
        <w:t>Skype para Empresas Online</w:t>
      </w:r>
      <w:bookmarkEnd w:id="83"/>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091066" w:rsidRDefault="00CB6005" w:rsidP="00CB6005">
      <w:pPr>
        <w:pStyle w:val="ProductList-Body"/>
        <w:pBdr>
          <w:top w:val="single" w:sz="4" w:space="1" w:color="BFBFBF" w:themeColor="background1" w:themeShade="BF"/>
        </w:pBdr>
        <w:rPr>
          <w:sz w:val="14"/>
          <w:szCs w:val="14"/>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sobre Registro e H.264/MPEG-4 AVC e/ou VC-1 contidas no </w:t>
      </w:r>
      <w:hyperlink w:anchor="Attachment1" w:history="1">
        <w:r>
          <w:rPr>
            <w:rStyle w:val="Hyperlink"/>
          </w:rPr>
          <w:t>Anexo 1</w:t>
        </w:r>
      </w:hyperlink>
      <w:r>
        <w:t xml:space="preserve"> são aplicáveis.</w:t>
      </w:r>
    </w:p>
    <w:p w14:paraId="5B1780B6" w14:textId="77777777" w:rsidR="00CB6005" w:rsidRPr="00091066" w:rsidRDefault="00CB6005" w:rsidP="00CB6005">
      <w:pPr>
        <w:pStyle w:val="ProductList-Body"/>
        <w:rPr>
          <w:sz w:val="14"/>
          <w:szCs w:val="14"/>
        </w:rPr>
      </w:pPr>
    </w:p>
    <w:p w14:paraId="2FB1AA39" w14:textId="77777777" w:rsidR="00CB6005" w:rsidRPr="00690C65" w:rsidRDefault="00CB6005" w:rsidP="00CB6005">
      <w:pPr>
        <w:pStyle w:val="ProductList-Body"/>
      </w:pPr>
      <w:r>
        <w:rPr>
          <w:b/>
          <w:color w:val="00188F"/>
        </w:rPr>
        <w:t>Principais Recursos dos Serviços do Office 365</w:t>
      </w:r>
    </w:p>
    <w:p w14:paraId="4DDC19F5" w14:textId="77777777" w:rsidR="00CB6005" w:rsidRPr="00690C65" w:rsidRDefault="00CB6005" w:rsidP="00CB6005">
      <w:pPr>
        <w:pStyle w:val="ProductList-Body"/>
      </w:pPr>
      <w:r>
        <w:t xml:space="preserve">O Skype para Empresas Online ou seu serviço sucessor terá as seguintes funções de </w:t>
      </w:r>
      <w:hyperlink w:anchor="CoreFeaturesforOffice365Services" w:history="1">
        <w:r>
          <w:rPr>
            <w:rStyle w:val="Hyperlink"/>
          </w:rPr>
          <w:t>Principais Recursos</w:t>
        </w:r>
      </w:hyperlink>
      <w:r>
        <w:t>:</w:t>
      </w:r>
    </w:p>
    <w:p w14:paraId="0FDCB043" w14:textId="77777777" w:rsidR="00CB6005" w:rsidRPr="00091066" w:rsidRDefault="00CB6005" w:rsidP="00CB6005">
      <w:pPr>
        <w:pStyle w:val="ProductList-Body"/>
        <w:rPr>
          <w:sz w:val="14"/>
          <w:szCs w:val="14"/>
        </w:rPr>
      </w:pPr>
    </w:p>
    <w:p w14:paraId="2062AF2B" w14:textId="77777777" w:rsidR="00CB6005" w:rsidRPr="00690C65" w:rsidRDefault="00CB6005" w:rsidP="00CB6005">
      <w:pPr>
        <w:pStyle w:val="ProductList-Body"/>
        <w:tabs>
          <w:tab w:val="clear" w:pos="158"/>
          <w:tab w:val="left" w:pos="360"/>
        </w:tabs>
        <w:ind w:left="180"/>
      </w:pPr>
      <w:r>
        <w:rPr>
          <w:b/>
          <w:color w:val="0072C6"/>
        </w:rPr>
        <w:t>Mensagens Instantâneas</w:t>
      </w:r>
    </w:p>
    <w:p w14:paraId="04E6BA46" w14:textId="77777777" w:rsidR="00CB6005" w:rsidRPr="00690C65" w:rsidRDefault="00CB6005" w:rsidP="00CB6005">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091066" w:rsidRDefault="00CB6005" w:rsidP="00CB6005">
      <w:pPr>
        <w:pStyle w:val="ProductList-Body"/>
        <w:tabs>
          <w:tab w:val="clear" w:pos="158"/>
          <w:tab w:val="left" w:pos="360"/>
        </w:tabs>
        <w:ind w:left="180"/>
        <w:rPr>
          <w:sz w:val="14"/>
          <w:szCs w:val="14"/>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091066" w:rsidRDefault="00CB6005" w:rsidP="00CB6005">
      <w:pPr>
        <w:pStyle w:val="ProductList-Body"/>
        <w:tabs>
          <w:tab w:val="clear" w:pos="158"/>
          <w:tab w:val="left" w:pos="360"/>
        </w:tabs>
        <w:ind w:left="180"/>
        <w:rPr>
          <w:sz w:val="14"/>
          <w:szCs w:val="14"/>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507765"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EF9505" w14:textId="054F6DDD" w:rsidR="008E1EAF" w:rsidRPr="00690C65" w:rsidRDefault="004B3528" w:rsidP="00E443FA">
      <w:pPr>
        <w:pStyle w:val="ProductList-OfferingGroupHeading"/>
        <w:keepNext/>
        <w:outlineLvl w:val="1"/>
      </w:pPr>
      <w:bookmarkStart w:id="84" w:name="_Toc428533516"/>
      <w:r>
        <w:lastRenderedPageBreak/>
        <w:t>Outros Serviços Online</w:t>
      </w:r>
      <w:bookmarkEnd w:id="84"/>
    </w:p>
    <w:p w14:paraId="15FE5732" w14:textId="3F9E7EAA" w:rsidR="008E1EAF" w:rsidRPr="00690C65" w:rsidRDefault="004B3528" w:rsidP="00E443FA">
      <w:pPr>
        <w:pStyle w:val="ProductList-Offering2Heading"/>
        <w:keepNext/>
        <w:outlineLvl w:val="2"/>
      </w:pPr>
      <w:r>
        <w:tab/>
      </w:r>
      <w:bookmarkStart w:id="85" w:name="_Toc428533517"/>
      <w:r>
        <w:t>Bing Maps Enterprise Platform e Bing Maps Mobile Asset Management Platform</w:t>
      </w:r>
      <w:bookmarkEnd w:id="85"/>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37" w:history="1">
        <w:r>
          <w:rPr>
            <w:rStyle w:val="Hyperlink"/>
          </w:rPr>
          <w:t>http://go.microsoft.com/fwlink/p/?LinkID=66121</w:t>
        </w:r>
      </w:hyperlink>
      <w:r>
        <w:t xml:space="preserve"> e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39" w:history="1">
        <w:r>
          <w:rPr>
            <w:rStyle w:val="Hyperlink"/>
          </w:rPr>
          <w:t>http://go.microsoft.com/fwlink/?LinkID=248686</w:t>
        </w:r>
      </w:hyperlink>
      <w:r>
        <w:t xml:space="preserve"> aplicam-se ao uso dos Serviços do Bing Mapas pelo Cliente.</w:t>
      </w:r>
    </w:p>
    <w:p w14:paraId="5062E615" w14:textId="42202CEA" w:rsidR="00917344" w:rsidRPr="00690C65" w:rsidRDefault="00507765"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6F918930" w:rsidR="008E1EAF" w:rsidRPr="00690C65" w:rsidRDefault="00917344" w:rsidP="0058053A">
      <w:pPr>
        <w:pStyle w:val="ProductList-Offering2Heading"/>
        <w:outlineLvl w:val="2"/>
      </w:pPr>
      <w:r>
        <w:tab/>
      </w:r>
      <w:bookmarkStart w:id="86" w:name="_Toc428533518"/>
      <w:r>
        <w:t>Microsoft Learning E-Reference Library</w:t>
      </w:r>
      <w:bookmarkEnd w:id="86"/>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507765"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690C65" w:rsidRDefault="00917344" w:rsidP="0058053A">
      <w:pPr>
        <w:pStyle w:val="ProductList-Offering2Heading"/>
        <w:outlineLvl w:val="2"/>
      </w:pPr>
      <w:r>
        <w:tab/>
      </w:r>
      <w:bookmarkStart w:id="87" w:name="_Toc428533519"/>
      <w:r>
        <w:t>Microsoft Learning IT Academy</w:t>
      </w:r>
      <w:bookmarkEnd w:id="87"/>
    </w:p>
    <w:p w14:paraId="246D13D7" w14:textId="77777777" w:rsidR="00917344" w:rsidRPr="00690C65" w:rsidRDefault="00917344" w:rsidP="0058053A">
      <w:pPr>
        <w:pStyle w:val="ProductList-Body"/>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0"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lastRenderedPageBreak/>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50776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690C65" w:rsidRDefault="00581CDB" w:rsidP="008D0855">
      <w:pPr>
        <w:pStyle w:val="ProductList-Offering2Heading"/>
        <w:spacing w:before="40" w:after="40"/>
        <w:outlineLvl w:val="2"/>
      </w:pPr>
      <w:r>
        <w:tab/>
      </w:r>
      <w:bookmarkStart w:id="88" w:name="_Toc428533520"/>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50776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FF8B7CC" w14:textId="1A5AF23E" w:rsidR="008E1EAF" w:rsidRPr="00690C65" w:rsidRDefault="00D67A4B" w:rsidP="009B5A8E">
      <w:pPr>
        <w:pStyle w:val="ProductList-Offering2Heading"/>
        <w:spacing w:before="40" w:after="40"/>
        <w:outlineLvl w:val="2"/>
      </w:pPr>
      <w:r>
        <w:tab/>
      </w:r>
      <w:bookmarkStart w:id="89" w:name="_Toc428533521"/>
      <w:r>
        <w:t xml:space="preserve">Power BI </w:t>
      </w:r>
      <w:r w:rsidR="009B5A8E">
        <w:t>Pro</w:t>
      </w:r>
      <w:bookmarkEnd w:id="89"/>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50776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D83CBA9" w14:textId="23710CEF" w:rsidR="003D22CB" w:rsidRPr="00690C65" w:rsidRDefault="00D67A4B" w:rsidP="008D0855">
      <w:pPr>
        <w:pStyle w:val="ProductList-Offering2Heading"/>
        <w:spacing w:before="40" w:after="40"/>
        <w:outlineLvl w:val="2"/>
      </w:pPr>
      <w:r>
        <w:tab/>
      </w:r>
      <w:bookmarkStart w:id="90" w:name="_Toc428533522"/>
      <w:r>
        <w:t>System Center Endpoint Protection</w:t>
      </w:r>
      <w:bookmarkEnd w:id="90"/>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acessa o System Center Endpoint Protection ou software relacionado, exceto Servidores, que exigem Licenças de Gerenciamento de Servidor.</w:t>
      </w:r>
    </w:p>
    <w:p w14:paraId="067CEBF1" w14:textId="77777777" w:rsidR="00D67A4B" w:rsidRPr="00002C36" w:rsidRDefault="00D67A4B" w:rsidP="00D67A4B">
      <w:pPr>
        <w:pStyle w:val="ProductList-Body"/>
        <w:rPr>
          <w:sz w:val="14"/>
          <w:szCs w:val="14"/>
        </w:rPr>
      </w:pPr>
    </w:p>
    <w:p w14:paraId="1C6ABC59" w14:textId="77777777" w:rsidR="00F856BF" w:rsidRDefault="00F856BF" w:rsidP="00F856BF">
      <w:pPr>
        <w:pStyle w:val="ProductList-Body"/>
        <w:rPr>
          <w:b/>
          <w:color w:val="00188F"/>
        </w:rPr>
      </w:pPr>
      <w:r>
        <w:rPr>
          <w:b/>
          <w:color w:val="00188F"/>
        </w:rPr>
        <w:t>SLs de Gerenciamento de Servidor</w:t>
      </w:r>
    </w:p>
    <w:p w14:paraId="45C86BFD" w14:textId="77777777" w:rsidR="00F856BF" w:rsidRDefault="00F856BF" w:rsidP="00F856BF">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Termos do Produto. Os Termos do Produto estão localizados no site </w:t>
      </w:r>
      <w:hyperlink r:id="rId41"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14:paraId="0C2623FA" w14:textId="77777777" w:rsidR="00D67A4B" w:rsidRPr="00002C36"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o software e os arquivos semelhantes pelo Serviço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arquivos de assinatura e arquivos de dados com filtragem de conteúdo.</w:t>
      </w:r>
    </w:p>
    <w:p w14:paraId="2166D208" w14:textId="22AF3BDB" w:rsidR="00D67A4B" w:rsidRPr="00690C65" w:rsidRDefault="0050776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234B4DB7" w:rsidR="00D67A4B" w:rsidRPr="00690C65" w:rsidRDefault="00D67A4B" w:rsidP="008D0855">
      <w:pPr>
        <w:pStyle w:val="ProductList-Offering2Heading"/>
        <w:spacing w:before="40" w:after="40"/>
        <w:outlineLvl w:val="2"/>
      </w:pPr>
      <w:r>
        <w:tab/>
      </w:r>
      <w:bookmarkStart w:id="91" w:name="_Toc428533523"/>
      <w:r>
        <w:t>API do Translator</w:t>
      </w:r>
      <w:bookmarkEnd w:id="91"/>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2" w:history="1">
        <w:r>
          <w:rPr>
            <w:rStyle w:val="Hyperlink"/>
          </w:rPr>
          <w:t>http://aka.ms/translatortou</w:t>
        </w:r>
      </w:hyperlink>
      <w:r>
        <w:t xml:space="preserve"> e a Política de Privacidade do Translator localizada no site </w:t>
      </w:r>
      <w:hyperlink r:id="rId43" w:history="1">
        <w:r>
          <w:rPr>
            <w:rStyle w:val="Hyperlink"/>
          </w:rPr>
          <w:t>http://aka.ms/translatorprivacy</w:t>
        </w:r>
      </w:hyperlink>
      <w:r>
        <w:t>.</w:t>
      </w:r>
    </w:p>
    <w:p w14:paraId="472476E8" w14:textId="60819500" w:rsidR="00D67A4B" w:rsidRPr="00690C65" w:rsidRDefault="0050776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690C65" w:rsidRDefault="00414009" w:rsidP="008D0855">
      <w:pPr>
        <w:pStyle w:val="ProductList-Offering2Heading"/>
        <w:spacing w:before="40" w:after="40"/>
        <w:outlineLvl w:val="2"/>
      </w:pPr>
      <w:r>
        <w:tab/>
      </w:r>
      <w:bookmarkStart w:id="92" w:name="_Toc428533524"/>
      <w:r>
        <w:t>Yammer Enterprise</w:t>
      </w:r>
      <w:bookmarkEnd w:id="92"/>
    </w:p>
    <w:p w14:paraId="669D9CAE" w14:textId="77777777"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50776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4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3525"/>
      <w:r>
        <w:lastRenderedPageBreak/>
        <w:t>Anexo 1 – Notificações</w:t>
      </w:r>
      <w:bookmarkEnd w:id="93"/>
      <w:bookmarkEnd w:id="94"/>
    </w:p>
    <w:p w14:paraId="2F4609B8" w14:textId="0A35F4A9" w:rsidR="004D27A6" w:rsidRPr="00690C65" w:rsidRDefault="00D67A4B" w:rsidP="00233C87">
      <w:pPr>
        <w:pStyle w:val="ProductList-Offering1Heading"/>
        <w:outlineLvl w:val="1"/>
      </w:pPr>
      <w:bookmarkStart w:id="95" w:name="_Toc428533526"/>
      <w:r>
        <w:t>Bing Mapas</w:t>
      </w:r>
      <w:bookmarkEnd w:id="9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5" w:history="1">
        <w:r>
          <w:rPr>
            <w:rStyle w:val="Hyperlink"/>
          </w:rPr>
          <w:t>go.microsoft.com/?linkid=9710837</w:t>
        </w:r>
      </w:hyperlink>
      <w:r>
        <w:t xml:space="preserve"> e pela Política de Privacidade do Bing Mapas disponível no site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3527"/>
      <w:r>
        <w:t>Suporte ao Cliente</w:t>
      </w:r>
      <w:bookmarkEnd w:id="96"/>
    </w:p>
    <w:p w14:paraId="74BA5B87" w14:textId="77F519AE" w:rsidR="00A27D70" w:rsidRPr="00690C65" w:rsidRDefault="00A27D70" w:rsidP="00A27D70">
      <w:pPr>
        <w:pStyle w:val="ProductList-Body"/>
      </w:pPr>
      <w:r>
        <w:t>Se o contrato de licenciamento por volume do Cliente incorporar um Contrato Master Business datado de antes de 1º de setembro de 2007 (e o Cliente não tiver assinado nenhum outro contrato de Serviços Microsoft Professional nível master) ou se o Cliente fizer o licenciamento de acordo com o Contrato de Assinatura do Microsoft Online ou outro Contrato da Microsoft que abranja apenas os Serviços Online, o Atendimento ao Cliente será fornecido de acordo com esses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usados, mas não definidos nesta Notificação de Atendimento ao Cliente terão a definição fornecida no contrato de licenciamento por volume do Cliente.</w:t>
      </w:r>
    </w:p>
    <w:p w14:paraId="067398BD" w14:textId="5483682B" w:rsidR="00A27D70" w:rsidRPr="00690C65" w:rsidRDefault="00A27D70" w:rsidP="00BC4E64">
      <w:pPr>
        <w:pStyle w:val="ProductList-Body"/>
        <w:spacing w:after="120"/>
      </w:pPr>
      <w:r>
        <w:t xml:space="preserve">“Atendimento ao Cliente” significa toda a consultoria ou o atendimento fornecido ao Cliente de acordo com o respectivo contrato de licenciamento por volume. </w:t>
      </w:r>
    </w:p>
    <w:p w14:paraId="1BB74927" w14:textId="16BE8372" w:rsidR="00A27D70" w:rsidRPr="00690C65" w:rsidRDefault="00A27D70" w:rsidP="00A27D70">
      <w:pPr>
        <w:pStyle w:val="ProductList-Body"/>
      </w:pPr>
      <w:r>
        <w:t>“Consertos (Fixes)” significa consertos (fixes), modificações ou melhorias no Produto, ou seus derivados, que a Microsoft geralmente lança (como service packs) ou fornece ao Cliente ao prestar Atendimento ao Cliente para tratar de um problema específico.</w:t>
      </w:r>
    </w:p>
    <w:p w14:paraId="74319269" w14:textId="77777777" w:rsidR="00A27D70" w:rsidRPr="00690C65" w:rsidRDefault="00A27D70" w:rsidP="00A27D70">
      <w:pPr>
        <w:pStyle w:val="ProductList-Body"/>
      </w:pPr>
    </w:p>
    <w:p w14:paraId="4E3D3935" w14:textId="77777777" w:rsidR="008824C9" w:rsidRPr="004633D2" w:rsidRDefault="008824C9" w:rsidP="008824C9">
      <w:pPr>
        <w:pStyle w:val="ProductList-Body"/>
        <w:outlineLvl w:val="2"/>
        <w:rPr>
          <w:b/>
          <w:color w:val="00188F"/>
        </w:rPr>
      </w:pPr>
      <w:r w:rsidRPr="004633D2">
        <w:rPr>
          <w:b/>
          <w:color w:val="00188F"/>
        </w:rPr>
        <w:t>Consertos (Fixes)</w:t>
      </w:r>
    </w:p>
    <w:p w14:paraId="1DC89813" w14:textId="77777777" w:rsidR="008824C9" w:rsidRPr="004633D2" w:rsidRDefault="008824C9" w:rsidP="008824C9">
      <w:pPr>
        <w:pStyle w:val="ProductList-Body"/>
      </w:pPr>
      <w:r w:rsidRPr="004633D2">
        <w:t>Se a Microsoft fornecer Consertos (Fixes) ao Cliente durante o Atendimento ao Cliente, esses Consertos (Fixes) serão licenciados de acordo com os termos de licença aplicáveis ao Produto ao qual se relacionam esses Consertos (Fixes), a menos que eles incluam termos separados que, nesse caso, prevalecerão. Se os Consertos (Fixes) forem fornecidos para os Serviços do Microsoft Azure, Microsoft Intune, Microsoft Dynamics CRM Online, Microsoft Dynamics Marketing, Microsoft Social Engagement ou Office 365, qualquer outro termo de uso que a Microsoft fornecer com os Consertos (Fixes) deverá se aplicar e, se nenhum termo de uso for fornecido, o Cliente deverá ter uma licença não exclusiva, temporária e paga integralmente para usar e reproduzir os Consertos (Fixes) exclusivamente para uso interno do Cliente. O Cliente não pode modificar, alterar o nome do arquivo dos Consertos (Fixes) nem combinar nenhum Conserto (Fix) com código de computador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Preexistente</w:t>
      </w:r>
    </w:p>
    <w:p w14:paraId="3F1FFB48" w14:textId="6114154C" w:rsidR="00A27D70" w:rsidRPr="00690C65" w:rsidRDefault="00A27D70" w:rsidP="00A27D70">
      <w:pPr>
        <w:pStyle w:val="ProductList-Body"/>
      </w:pPr>
      <w:r>
        <w:t>Todos os direitos a qualquer código de computador ou materiais escritos não baseados em código desenvolvidos ou de outra forma obtidos pelas ou para as partes ou suas Afiliadas independentemente do contrato de licenciamento por volume do Cliente (Trabalho Preexistente) devem permanecer como propriedade exclusiva da parte que fornece o Trabalho Preexistente. Durante a prestação do Atendimento ao Cliente, cada uma das partes concede à outra (bem como aos prestadores de serviços da Microsoft, conforme necessário) uma licença temporária e não exclusiva para usar, reproduzir e modificar qualquer um de seus Trabalhos Preexistentes fornecidos à outra parte, unicamente conforme a necessidade para cumprir suas obrigações relacionadas ao Atendimento ao Cliente. Salvo o expressamente acordado por escrito de outra forma entre as partes, mediante pagamento integral, a Microsoft concede ao Cliente uma licença não exclusiva, perpétua, paga integralmente para usar, reproduzir e modificar (se for o caso) qualquer Trabalho Preexistente da Microsoft fornecido como parte de uma Entrega do Atendimento ao Cliente, exclusivamente na forma entregue ao Cliente e unicamente para seus fins comerciais internos. A licença para o Trabalho Preexistente da Microsoft está condicionada ao cumprimento dos termos do contrato de licenciamento por volume do Cliente. Se o estiver na República Tcheca, o Cliente declara que o autor concedeu as devidas aprovações para modificar seu trabalho preexistente. Qualquer violação cometida pelo Cliente às condições do respectivo contrato de licenciamento por volume ou qualquer outra declaração sobre o atendimento ao cliente de acordo com esse contrato será uma condição subsequente para a obtenção da licença perpétua do Trabalho Preexistente da Microsoft que esta entregar ao Cliente no término do Atendimento ao Cliente prestado pela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2876F98C" w:rsidR="00A27D70" w:rsidRPr="00690C65" w:rsidRDefault="00A27D70" w:rsidP="008D0855">
      <w:pPr>
        <w:pStyle w:val="ProductList-Body"/>
      </w:pPr>
      <w:r>
        <w:t>A Microsoft terá todos os direitos sobre os materiais desenvolvidos por ela (que não sejam código de software) e fornecidos ao Cliente durante a prestação do Atendimento ao Cliente (</w:t>
      </w:r>
      <w:r w:rsidR="008D0855">
        <w:t>“</w:t>
      </w:r>
      <w:r>
        <w:t>Materiais</w:t>
      </w:r>
      <w:r w:rsidR="008D0855">
        <w:t>”</w:t>
      </w:r>
      <w:r>
        <w:t>), exceto na medida em que esses Materiais fizerem parte do Trabalho Preexistente do Cliente. A Microsoft concede ao Cliente uma licença não exclusiva, perpétua e totalmente quitada para uso, reprodução e modificação dos Materiais somente para uso nas suas operações empresariais internas e sem obrigação de contabilidade nem pagamento de royalties.</w:t>
      </w:r>
    </w:p>
    <w:p w14:paraId="755E4D06" w14:textId="77777777" w:rsidR="00365729" w:rsidRPr="00690C65" w:rsidRDefault="00365729" w:rsidP="00A27D70">
      <w:pPr>
        <w:pStyle w:val="ProductList-Body"/>
      </w:pPr>
    </w:p>
    <w:p w14:paraId="2EC8636C" w14:textId="77777777" w:rsidR="00A27D70" w:rsidRPr="00690C65" w:rsidRDefault="00A27D70" w:rsidP="008824C9">
      <w:pPr>
        <w:pStyle w:val="ProductList-Body"/>
        <w:keepNext/>
        <w:outlineLvl w:val="2"/>
      </w:pPr>
      <w:r>
        <w:rPr>
          <w:b/>
          <w:color w:val="00188F"/>
        </w:rPr>
        <w:lastRenderedPageBreak/>
        <w:t>Código de Amostra</w:t>
      </w:r>
    </w:p>
    <w:p w14:paraId="6FB65A5D" w14:textId="5CB83A40" w:rsidR="00A27D70" w:rsidRPr="00690C65" w:rsidRDefault="00A27D70" w:rsidP="008D0855">
      <w:pPr>
        <w:pStyle w:val="ProductList-Body"/>
      </w:pPr>
      <w:r>
        <w:t>A Microsoft concede ao Cliente o direito não exclusivo, perpétuo e sem royalties de usar e modificar códigos de software fornecidos pela Microsoft para fins de esclarecimento (</w:t>
      </w:r>
      <w:r w:rsidR="008D0855">
        <w:t>“</w:t>
      </w:r>
      <w:r>
        <w:t>Código de Amostra”) e reproduzir e distribuir o formato do código-objeto do Código de Amostra desde que o Cliente concorde em: (i) não usar o nome, o logotipo nem as marcas registradas da Microsoft para comercializar o produto de software do Cliente no qual o Código de Amostra estiver inserido; (ii) incluir uma notificação de direitos autorais no produto de software do Cliente no qual o Código de Amostra estiver inserido e (iii) indenizar, isentar de responsabilidade e defender a Microsoft e seus fornecedores de quaisquer requerimentos judiciais ou extrajudiciais ou ações judiciais, incluindo honorários advocatícios decorrentes do uso ou da distribuição do Código de Amostra.</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às Afiliadas os direitos contidos nesta seção, mas as Afiliadas não poderão sublicenciar esses direitos, e o uso feito deles por parte das Afiliadas deverá ser condizente com os termos de licença previstos no contrato de licenciamento por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para Atendimento ao Cliente</w:t>
      </w:r>
    </w:p>
    <w:p w14:paraId="58F354F4" w14:textId="7236F1AC" w:rsidR="00D67A4B" w:rsidRPr="00690C65" w:rsidRDefault="00A27D70" w:rsidP="00A27D70">
      <w:pPr>
        <w:pStyle w:val="ProductList-Body"/>
      </w:pPr>
      <w:r>
        <w:t>A Microsoft garante que todo o Atendimento ao Cliente será realizado com cuidado e qualificação profissionais.</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3528"/>
      <w:r>
        <w:t>Notificação sobre o Padrão Visual H.264/AVC, o Padrão de Vídeo VC-1, o Padrão Visual MPEG-4 Parte 2 e o Padrão de Vídeo MPEG-2</w:t>
      </w:r>
      <w:bookmarkEnd w:id="9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3529"/>
      <w:r>
        <w:lastRenderedPageBreak/>
        <w:t>Anexo 2 – Pacotes de Licenças de Assinatura</w:t>
      </w:r>
      <w:bookmarkEnd w:id="98"/>
      <w:bookmarkEnd w:id="99"/>
    </w:p>
    <w:p w14:paraId="15149E3E" w14:textId="5EA43D9E" w:rsidR="007D0838" w:rsidRPr="00690C65" w:rsidRDefault="000F30F7" w:rsidP="00207B92">
      <w:pPr>
        <w:pStyle w:val="ProductList-Body"/>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p w14:paraId="7691D15D" w14:textId="77777777" w:rsidR="009A6ABA" w:rsidRPr="00690C65" w:rsidRDefault="009A6ABA" w:rsidP="00207B92">
      <w:pPr>
        <w:pStyle w:val="ProductList-Body"/>
        <w:jc w:val="both"/>
      </w:pPr>
    </w:p>
    <w:tbl>
      <w:tblPr>
        <w:tblW w:w="10275" w:type="dxa"/>
        <w:tblInd w:w="11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69"/>
        <w:gridCol w:w="832"/>
        <w:gridCol w:w="810"/>
        <w:gridCol w:w="878"/>
        <w:gridCol w:w="423"/>
        <w:gridCol w:w="409"/>
      </w:tblGrid>
      <w:tr w:rsidR="009A6ABA" w14:paraId="405973D6" w14:textId="77777777" w:rsidTr="00D253C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6563275"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Nuvem Corporativa</w:t>
            </w:r>
          </w:p>
          <w:p w14:paraId="2EC3693F" w14:textId="23DA8AEC"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Pacote</w:t>
            </w:r>
            <w:r>
              <w:rPr>
                <w:rFonts w:asciiTheme="majorHAnsi" w:hAnsiTheme="majorHAnsi"/>
                <w:color w:val="FFFFFF" w:themeColor="background1"/>
                <w:sz w:val="16"/>
                <w:szCs w:val="16"/>
                <w:vertAlign w:val="superscript"/>
              </w:rPr>
              <w:t>2</w:t>
            </w:r>
          </w:p>
        </w:tc>
        <w:tc>
          <w:tcPr>
            <w:tcW w:w="832"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856BF" w14:paraId="3E2839AF" w14:textId="77777777" w:rsidTr="00F856BF">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F856BF" w:rsidRDefault="00F856BF">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6F06CE63"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09"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856BF" w14:paraId="3F640A2B" w14:textId="77777777" w:rsidTr="00F856BF">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F18E9EA" w14:textId="77777777" w:rsidTr="00F856BF">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3E8388D6"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12764D52"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0ABC6094"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4937399"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C3BCF36"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4888BDF"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65C25224"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7CF572AC"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2E4E6896"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3BB1088"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856BF" w:rsidRDefault="00F856BF">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7674A66A"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383D529E"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32E5BE3F"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EA92558"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6D0F5A2D"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264A40B5"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55C3365"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21C7E982"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573A0638"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717B45C6" w14:textId="77777777" w:rsidTr="00F856BF">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SLs de Pacotes Complementares que incluem “sem ProPlus” no título não incluem direitos ao Office 365 ProPlus.</w:t>
      </w:r>
    </w:p>
    <w:p w14:paraId="1C4A24C0" w14:textId="77777777" w:rsidR="00F856BF" w:rsidRDefault="00F856BF" w:rsidP="00F856BF">
      <w:pPr>
        <w:pStyle w:val="ProductList-Body"/>
        <w:rPr>
          <w:rStyle w:val="Hyperlink"/>
        </w:rPr>
      </w:pPr>
      <w:r>
        <w:rPr>
          <w:vertAlign w:val="superscript"/>
        </w:rPr>
        <w:t>2</w:t>
      </w:r>
      <w:r>
        <w:t xml:space="preserve"> Além dos Serviços Online identificados acima, o Pacote de Nuvem Corporativa atende ao requisito de SL para Windows SA por Usuário, conforme descrito nos Termos do Produto. Os Termos do Produto estão localizados no site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atendem os mesmos requisitos de SL que o Microsoft Dynamics CRM Online Professional e Microsoft Dynamics CRM Online Enterprise, respectivamente.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3530"/>
      <w:r>
        <w:lastRenderedPageBreak/>
        <w:t>Anexo 3 – As Cláusulas Contratuais Padrão (Processadores)</w:t>
      </w:r>
      <w:bookmarkEnd w:id="100"/>
      <w:bookmarkEnd w:id="101"/>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w:t>
      </w:r>
      <w:r>
        <w:lastRenderedPageBreak/>
        <w:t xml:space="preserve">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77777777" w:rsidR="00E83159" w:rsidRPr="00690C65" w:rsidRDefault="00E83159" w:rsidP="00E83159">
      <w:pPr>
        <w:pStyle w:val="ProductList-Body"/>
        <w:spacing w:after="120"/>
      </w:pPr>
      <w:r>
        <w:rPr>
          <w:b/>
        </w:rPr>
        <w:t>Titulares dos dados</w:t>
      </w:r>
      <w:r w:rsidRPr="00D253CB">
        <w:rPr>
          <w:b/>
          <w:bCs/>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690C65" w:rsidRDefault="00463CC3" w:rsidP="00463CC3">
      <w:pPr>
        <w:pStyle w:val="ProductList-Body"/>
      </w:pPr>
      <w:r>
        <w:t xml:space="preserve">Microsoft Corporation </w:t>
      </w:r>
    </w:p>
    <w:p w14:paraId="781C4202" w14:textId="1FA4176C" w:rsidR="00463CC3" w:rsidRPr="00690C65" w:rsidRDefault="00463CC3" w:rsidP="00463CC3">
      <w:pPr>
        <w:pStyle w:val="ProductList-Body"/>
        <w:ind w:left="360"/>
      </w:pPr>
      <w:r>
        <w:t>Attn: Chief Privacy Officer</w:t>
      </w:r>
      <w:r w:rsidR="0009360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678BF5" w14:textId="77777777" w:rsidR="00507765" w:rsidRDefault="00507765" w:rsidP="009A573F">
      <w:pPr>
        <w:spacing w:after="0" w:line="240" w:lineRule="auto"/>
      </w:pPr>
      <w:r>
        <w:separator/>
      </w:r>
    </w:p>
  </w:endnote>
  <w:endnote w:type="continuationSeparator" w:id="0">
    <w:p w14:paraId="47E93B91" w14:textId="77777777" w:rsidR="00507765" w:rsidRDefault="00507765" w:rsidP="009A573F">
      <w:pPr>
        <w:spacing w:after="0" w:line="240" w:lineRule="auto"/>
      </w:pPr>
      <w:r>
        <w:continuationSeparator/>
      </w:r>
    </w:p>
  </w:endnote>
  <w:endnote w:type="continuationNotice" w:id="1">
    <w:p w14:paraId="450328DE" w14:textId="77777777" w:rsidR="00507765" w:rsidRDefault="005077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6520BA" w14:textId="77777777" w:rsidR="00BE1ABB" w:rsidRDefault="00BE1AB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856BF" w:rsidRDefault="00F856B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856BF" w:rsidRPr="00591643" w:rsidRDefault="00F856B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6B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6BF" w:rsidRPr="00C76DF3" w:rsidRDefault="00507765" w:rsidP="005C51A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6BF" w:rsidRPr="00C76DF3" w:rsidRDefault="00F856B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6BF" w:rsidRPr="00C76DF3" w:rsidRDefault="00507765" w:rsidP="005C51A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6BF" w:rsidRPr="00C76DF3" w:rsidRDefault="00F856B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6BF" w:rsidRPr="00C76DF3" w:rsidRDefault="00507765" w:rsidP="005C51A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6BF" w:rsidRPr="00C76DF3" w:rsidRDefault="00F856B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6BF" w:rsidRPr="00C76DF3" w:rsidRDefault="00507765" w:rsidP="005C51A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6BF" w:rsidRPr="00C76DF3" w:rsidRDefault="00F856B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6BF" w:rsidRPr="00C76DF3" w:rsidRDefault="00507765" w:rsidP="005C51A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6BF" w:rsidRPr="00C76DF3" w:rsidRDefault="00F856B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6BF" w:rsidRPr="00C76DF3" w:rsidRDefault="00507765" w:rsidP="005C51A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7E537610" w14:textId="77777777" w:rsidR="00F856BF" w:rsidRPr="00591643" w:rsidRDefault="00F856B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F856BF" w:rsidRPr="00C76DF3" w:rsidRDefault="00507765"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F856BF" w:rsidRPr="00C76DF3" w:rsidRDefault="00507765"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F856BF" w:rsidRPr="00C76DF3" w:rsidRDefault="00507765"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F856BF" w:rsidRPr="00C76DF3" w:rsidRDefault="00507765"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F856BF" w:rsidRPr="00C76DF3" w:rsidRDefault="00507765"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F856BF" w:rsidRPr="00C76DF3" w:rsidRDefault="00507765"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4DFCB022"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F856BF" w:rsidRPr="00C76DF3" w:rsidRDefault="00507765"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F856BF" w:rsidRPr="00C76DF3" w:rsidRDefault="00507765"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F856BF" w:rsidRPr="00C76DF3" w:rsidRDefault="00507765"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F856BF" w:rsidRPr="00C76DF3" w:rsidRDefault="00507765"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F856BF" w:rsidRPr="00C76DF3" w:rsidRDefault="00507765"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F856BF" w:rsidRPr="00C76DF3" w:rsidRDefault="00507765"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561C0172"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F856BF" w:rsidRPr="00C76DF3" w:rsidRDefault="00507765"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F856BF" w:rsidRPr="00C76DF3" w:rsidRDefault="00507765"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F856BF" w:rsidRPr="00C76DF3" w:rsidRDefault="00507765"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F856BF" w:rsidRPr="00C76DF3" w:rsidRDefault="00507765"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F856BF" w:rsidRPr="00C76DF3" w:rsidRDefault="00507765"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F856BF" w:rsidRPr="00C76DF3" w:rsidRDefault="00507765"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25D77E20"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F856BF" w:rsidRPr="00C76DF3" w:rsidRDefault="00507765"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F856BF" w:rsidRPr="00C76DF3" w:rsidRDefault="00507765"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F856BF" w:rsidRPr="00C76DF3" w:rsidRDefault="00507765"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F856BF" w:rsidRPr="00C76DF3" w:rsidRDefault="00507765"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F856BF" w:rsidRPr="00C76DF3" w:rsidRDefault="00507765"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F856BF" w:rsidRPr="00C76DF3" w:rsidRDefault="00507765"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36FE9FF5"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F856BF" w:rsidRPr="00C76DF3" w:rsidRDefault="00507765"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F856BF" w:rsidRPr="00C76DF3" w:rsidRDefault="00507765"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F856BF" w:rsidRPr="00C76DF3" w:rsidRDefault="00507765"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F856BF" w:rsidRPr="00C76DF3" w:rsidRDefault="00507765"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F856BF" w:rsidRPr="00C76DF3" w:rsidRDefault="00507765"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F856BF" w:rsidRPr="00C76DF3" w:rsidRDefault="00507765"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7DC67358" w14:textId="77777777" w:rsidR="00F856BF" w:rsidRPr="00D837BB" w:rsidRDefault="00F856BF"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F856BF" w:rsidRPr="00C76DF3" w:rsidRDefault="00507765" w:rsidP="00D400D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F856BF" w:rsidRPr="00C76DF3" w:rsidRDefault="00F856BF"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F856BF" w:rsidRPr="00C76DF3" w:rsidRDefault="00507765" w:rsidP="00D400D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F856BF" w:rsidRPr="00C76DF3" w:rsidRDefault="00F856BF"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F856BF" w:rsidRPr="00C76DF3" w:rsidRDefault="00507765" w:rsidP="00D400D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F856BF" w:rsidRPr="00C76DF3" w:rsidRDefault="00F856BF"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F856BF" w:rsidRPr="00C76DF3" w:rsidRDefault="00507765" w:rsidP="00D400D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F856BF" w:rsidRPr="00C76DF3" w:rsidRDefault="00507765" w:rsidP="00D400D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F856BF" w:rsidRPr="00C76DF3" w:rsidRDefault="00507765" w:rsidP="00D400D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698FA1D" w14:textId="77777777" w:rsidR="00F856BF" w:rsidRPr="00D837BB" w:rsidRDefault="00F856BF"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F856BF" w:rsidRPr="00C76DF3" w:rsidRDefault="00507765"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F856BF" w:rsidRPr="00C76DF3" w:rsidRDefault="00507765"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F856BF" w:rsidRPr="00C76DF3" w:rsidRDefault="00507765"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F856BF" w:rsidRPr="00C76DF3" w:rsidRDefault="00507765"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F856BF" w:rsidRPr="00C76DF3" w:rsidRDefault="00507765"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F856BF" w:rsidRPr="00C76DF3" w:rsidRDefault="00507765"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84EE93A"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F856BF" w:rsidRPr="00C76DF3" w:rsidRDefault="00507765"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F856BF" w:rsidRPr="00C76DF3" w:rsidRDefault="00507765"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F856BF" w:rsidRPr="00C76DF3" w:rsidRDefault="00507765"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F856BF" w:rsidRPr="00C76DF3" w:rsidRDefault="00507765"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F856BF" w:rsidRPr="00C76DF3" w:rsidRDefault="00507765"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F856BF" w:rsidRPr="00C76DF3" w:rsidRDefault="00507765"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078215E4"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F856BF" w:rsidRPr="00C76DF3" w:rsidRDefault="00507765"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F856BF" w:rsidRPr="00C76DF3" w:rsidRDefault="00507765"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F856BF" w:rsidRPr="00C76DF3" w:rsidRDefault="00507765"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F856BF" w:rsidRPr="00C76DF3" w:rsidRDefault="00507765"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F856BF" w:rsidRPr="00C76DF3" w:rsidRDefault="00507765"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F856BF" w:rsidRPr="00C76DF3" w:rsidRDefault="00507765"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E2C2A9C"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F856BF" w:rsidRPr="00C76DF3" w:rsidRDefault="00507765" w:rsidP="00D400D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F856BF" w:rsidRPr="00C76DF3" w:rsidRDefault="00F856BF"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F856BF" w:rsidRPr="00C76DF3" w:rsidRDefault="00507765" w:rsidP="00D400D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F856BF" w:rsidRPr="00C76DF3" w:rsidRDefault="00F856BF"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F856BF" w:rsidRPr="00C76DF3" w:rsidRDefault="00507765" w:rsidP="00D400D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F856BF" w:rsidRPr="00C76DF3" w:rsidRDefault="00F856BF"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F856BF" w:rsidRPr="00C76DF3" w:rsidRDefault="00507765" w:rsidP="00D400D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F856BF" w:rsidRPr="00C76DF3" w:rsidRDefault="00507765" w:rsidP="00D400D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F856BF" w:rsidRPr="00C76DF3" w:rsidRDefault="00507765" w:rsidP="00D400D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54FDF2C6" w14:textId="77777777" w:rsidR="00F856BF" w:rsidRPr="00AC26A9" w:rsidRDefault="00F856BF" w:rsidP="00AC26A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F856BF" w:rsidRPr="00C76DF3" w:rsidRDefault="00507765"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F856BF" w:rsidRPr="00C76DF3" w:rsidRDefault="00507765"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F856BF" w:rsidRPr="00C76DF3" w:rsidRDefault="00507765"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F856BF" w:rsidRPr="00C76DF3" w:rsidRDefault="00507765"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F856BF" w:rsidRPr="00C76DF3" w:rsidRDefault="00507765"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F856BF" w:rsidRPr="00C76DF3" w:rsidRDefault="00507765"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D36BB0B"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E52609" w14:textId="77777777" w:rsidR="00507765" w:rsidRDefault="00507765" w:rsidP="009A573F">
      <w:pPr>
        <w:spacing w:after="0" w:line="240" w:lineRule="auto"/>
      </w:pPr>
      <w:r>
        <w:separator/>
      </w:r>
    </w:p>
  </w:footnote>
  <w:footnote w:type="continuationSeparator" w:id="0">
    <w:p w14:paraId="1A882F12" w14:textId="77777777" w:rsidR="00507765" w:rsidRDefault="00507765" w:rsidP="009A573F">
      <w:pPr>
        <w:spacing w:after="0" w:line="240" w:lineRule="auto"/>
      </w:pPr>
      <w:r>
        <w:continuationSeparator/>
      </w:r>
    </w:p>
  </w:footnote>
  <w:footnote w:type="continuationNotice" w:id="1">
    <w:p w14:paraId="2E09AAD8" w14:textId="77777777" w:rsidR="00507765" w:rsidRDefault="0050776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15B1F5" w14:textId="77777777" w:rsidR="00BE1ABB" w:rsidRDefault="00BE1AB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B7D00D" w14:textId="77777777" w:rsidR="00BE1ABB" w:rsidRDefault="00BE1AB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856BF" w:rsidRPr="004D27A6" w:rsidRDefault="00F856B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FCF7C87" w:rsidR="00F856BF" w:rsidRPr="00171B2E" w:rsidRDefault="00E443FA" w:rsidP="00E443F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Termos de Serviços Online de Licenciamento por Volume da Microsoft (Português do Brasil, outubro de </w:t>
        </w:r>
        <w:r w:rsidR="00F856BF">
          <w:rPr>
            <w:color w:val="404040" w:themeColor="text1" w:themeTint="BF"/>
            <w:sz w:val="16"/>
            <w:szCs w:val="16"/>
          </w:rPr>
          <w:t>2015)</w:t>
        </w:r>
        <w:r w:rsidR="00F856BF">
          <w:rPr>
            <w:color w:val="404040" w:themeColor="text1" w:themeTint="BF"/>
            <w:sz w:val="16"/>
            <w:szCs w:val="16"/>
          </w:rPr>
          <w:tab/>
        </w:r>
        <w:r w:rsidR="00F856BF">
          <w:rPr>
            <w:color w:val="404040" w:themeColor="text1" w:themeTint="BF"/>
            <w:sz w:val="16"/>
            <w:szCs w:val="16"/>
          </w:rPr>
          <w:fldChar w:fldCharType="begin"/>
        </w:r>
        <w:r w:rsidR="00F856BF" w:rsidRPr="004D27A6">
          <w:rPr>
            <w:color w:val="404040" w:themeColor="text1" w:themeTint="BF"/>
            <w:sz w:val="16"/>
            <w:szCs w:val="16"/>
          </w:rPr>
          <w:instrText xml:space="preserve"> PAGE   \* MERGEFORMAT </w:instrText>
        </w:r>
        <w:r w:rsidR="00F856BF">
          <w:rPr>
            <w:color w:val="404040" w:themeColor="text1" w:themeTint="BF"/>
            <w:sz w:val="16"/>
            <w:szCs w:val="16"/>
          </w:rPr>
          <w:fldChar w:fldCharType="separate"/>
        </w:r>
        <w:r w:rsidR="00BE1ABB">
          <w:rPr>
            <w:noProof/>
            <w:color w:val="404040" w:themeColor="text1" w:themeTint="BF"/>
            <w:sz w:val="16"/>
            <w:szCs w:val="16"/>
          </w:rPr>
          <w:t>21</w:t>
        </w:r>
        <w:r w:rsidR="00F856BF">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0C3DE7" w:rsidR="00F856BF" w:rsidRPr="004D27A6" w:rsidRDefault="00E443FA" w:rsidP="00E443F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Termos de Serviços Online de Licenciamento por Volume da Microsoft (Português do Brasil, outubro de </w:t>
        </w:r>
        <w:r w:rsidR="00F856BF">
          <w:rPr>
            <w:color w:val="404040" w:themeColor="text1" w:themeTint="BF"/>
            <w:sz w:val="16"/>
            <w:szCs w:val="16"/>
          </w:rPr>
          <w:t>2015)</w:t>
        </w:r>
        <w:r w:rsidR="00F856BF">
          <w:rPr>
            <w:color w:val="404040" w:themeColor="text1" w:themeTint="BF"/>
            <w:sz w:val="16"/>
            <w:szCs w:val="16"/>
          </w:rPr>
          <w:tab/>
        </w:r>
        <w:r w:rsidR="00F856BF">
          <w:rPr>
            <w:color w:val="404040" w:themeColor="text1" w:themeTint="BF"/>
            <w:sz w:val="16"/>
            <w:szCs w:val="16"/>
          </w:rPr>
          <w:fldChar w:fldCharType="begin"/>
        </w:r>
        <w:r w:rsidR="00F856BF" w:rsidRPr="004D27A6">
          <w:rPr>
            <w:color w:val="404040" w:themeColor="text1" w:themeTint="BF"/>
            <w:sz w:val="16"/>
            <w:szCs w:val="16"/>
          </w:rPr>
          <w:instrText xml:space="preserve"> PAGE   \* MERGEFORMAT </w:instrText>
        </w:r>
        <w:r w:rsidR="00F856BF">
          <w:rPr>
            <w:color w:val="404040" w:themeColor="text1" w:themeTint="BF"/>
            <w:sz w:val="16"/>
            <w:szCs w:val="16"/>
          </w:rPr>
          <w:fldChar w:fldCharType="separate"/>
        </w:r>
        <w:r w:rsidR="00BE1ABB">
          <w:rPr>
            <w:noProof/>
            <w:color w:val="404040" w:themeColor="text1" w:themeTint="BF"/>
            <w:sz w:val="16"/>
            <w:szCs w:val="16"/>
          </w:rPr>
          <w:t>2</w:t>
        </w:r>
        <w:r w:rsidR="00F856B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AuoViqTHP3tZxJvDYiZJYIm9bhDuxm7RrN0K7e1h2pMmj0bn0U5Wbb5BwT/pa5Cb/DPgyrdsUh9Vm3/DCfBmYw==" w:salt="tb5AQ7BaPyBAxTMZGl2K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765"/>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ABB"/>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DBC60E-3BAD-4F59-AD01-AC3A16049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18024</Words>
  <Characters>102739</Characters>
  <Application>Microsoft Office Word</Application>
  <DocSecurity>8</DocSecurity>
  <Lines>856</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2015-09-27T23:41:00Z</dcterms:created>
  <dcterms:modified xsi:type="dcterms:W3CDTF">2015-09-27T23:42:00Z</dcterms:modified>
</cp:coreProperties>
</file>